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259F" w:rsidRPr="0076259F" w:rsidRDefault="0076259F" w:rsidP="0076259F">
      <w:pPr>
        <w:shd w:val="clear" w:color="auto" w:fill="FFFFFF"/>
        <w:spacing w:after="0" w:line="240" w:lineRule="auto"/>
        <w:jc w:val="center"/>
        <w:rPr>
          <w:rFonts w:ascii="Times New Roman" w:eastAsia="Times New Roman" w:hAnsi="Times New Roman" w:cs="Times New Roman"/>
          <w:b/>
          <w:bCs/>
          <w:color w:val="22272F"/>
          <w:sz w:val="30"/>
          <w:szCs w:val="30"/>
          <w:lang w:eastAsia="ru-RU"/>
        </w:rPr>
      </w:pPr>
      <w:r w:rsidRPr="0076259F">
        <w:rPr>
          <w:rFonts w:ascii="Times New Roman" w:eastAsia="Times New Roman" w:hAnsi="Times New Roman" w:cs="Times New Roman"/>
          <w:b/>
          <w:bCs/>
          <w:color w:val="22272F"/>
          <w:sz w:val="30"/>
          <w:szCs w:val="30"/>
          <w:lang w:eastAsia="ru-RU"/>
        </w:rPr>
        <w:t>Приказ Министерства образования и науки РФ от 7 апреля 2014 г. N 276</w:t>
      </w:r>
      <w:r w:rsidRPr="0076259F">
        <w:rPr>
          <w:rFonts w:ascii="Times New Roman" w:eastAsia="Times New Roman" w:hAnsi="Times New Roman" w:cs="Times New Roman"/>
          <w:b/>
          <w:bCs/>
          <w:color w:val="22272F"/>
          <w:sz w:val="30"/>
          <w:szCs w:val="30"/>
          <w:lang w:eastAsia="ru-RU"/>
        </w:rPr>
        <w:br/>
        <w:t>"Об утверждении Порядка проведения аттестации педагогических работников организаций, осуществляющих образовательную деятельность"</w:t>
      </w:r>
    </w:p>
    <w:p w:rsidR="0076259F" w:rsidRPr="0076259F" w:rsidRDefault="0076259F" w:rsidP="0076259F">
      <w:pPr>
        <w:spacing w:after="0" w:line="240" w:lineRule="auto"/>
        <w:rPr>
          <w:rFonts w:ascii="Times New Roman" w:eastAsia="Times New Roman" w:hAnsi="Times New Roman" w:cs="Times New Roman"/>
          <w:sz w:val="24"/>
          <w:szCs w:val="24"/>
          <w:lang w:eastAsia="ru-RU"/>
        </w:rPr>
      </w:pPr>
      <w:r w:rsidRPr="0076259F">
        <w:rPr>
          <w:rFonts w:ascii="Times New Roman" w:eastAsia="Times New Roman" w:hAnsi="Times New Roman" w:cs="Times New Roman"/>
          <w:color w:val="22272F"/>
          <w:sz w:val="18"/>
          <w:szCs w:val="18"/>
          <w:lang w:eastAsia="ru-RU"/>
        </w:rPr>
        <w:br/>
      </w:r>
    </w:p>
    <w:p w:rsidR="0076259F" w:rsidRPr="0076259F" w:rsidRDefault="0076259F" w:rsidP="0076259F">
      <w:pPr>
        <w:shd w:val="clear" w:color="auto" w:fill="FFFFFF"/>
        <w:spacing w:after="0" w:line="240" w:lineRule="auto"/>
        <w:rPr>
          <w:rFonts w:ascii="Times New Roman" w:eastAsia="Times New Roman" w:hAnsi="Times New Roman" w:cs="Times New Roman"/>
          <w:color w:val="464C55"/>
          <w:sz w:val="24"/>
          <w:szCs w:val="24"/>
          <w:lang w:eastAsia="ru-RU"/>
        </w:rPr>
      </w:pPr>
      <w:proofErr w:type="gramStart"/>
      <w:r w:rsidRPr="0076259F">
        <w:rPr>
          <w:rFonts w:ascii="Times New Roman" w:eastAsia="Times New Roman" w:hAnsi="Times New Roman" w:cs="Times New Roman"/>
          <w:color w:val="464C55"/>
          <w:sz w:val="24"/>
          <w:szCs w:val="24"/>
          <w:lang w:eastAsia="ru-RU"/>
        </w:rPr>
        <w:t>В соответствии с </w:t>
      </w:r>
      <w:hyperlink r:id="rId5" w:anchor="block_108603" w:history="1">
        <w:r w:rsidRPr="0076259F">
          <w:rPr>
            <w:rFonts w:ascii="Times New Roman" w:eastAsia="Times New Roman" w:hAnsi="Times New Roman" w:cs="Times New Roman"/>
            <w:color w:val="3272C0"/>
            <w:sz w:val="24"/>
            <w:szCs w:val="24"/>
            <w:lang w:eastAsia="ru-RU"/>
          </w:rPr>
          <w:t>частью 4 статьи 49</w:t>
        </w:r>
      </w:hyperlink>
      <w:r w:rsidRPr="0076259F">
        <w:rPr>
          <w:rFonts w:ascii="Times New Roman" w:eastAsia="Times New Roman" w:hAnsi="Times New Roman" w:cs="Times New Roman"/>
          <w:color w:val="464C55"/>
          <w:sz w:val="24"/>
          <w:szCs w:val="24"/>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w:t>
      </w:r>
      <w:proofErr w:type="gramEnd"/>
      <w:r w:rsidRPr="0076259F">
        <w:rPr>
          <w:rFonts w:ascii="Times New Roman" w:eastAsia="Times New Roman" w:hAnsi="Times New Roman" w:cs="Times New Roman"/>
          <w:color w:val="464C55"/>
          <w:sz w:val="24"/>
          <w:szCs w:val="24"/>
          <w:lang w:eastAsia="ru-RU"/>
        </w:rPr>
        <w:t xml:space="preserve"> </w:t>
      </w:r>
      <w:proofErr w:type="gramStart"/>
      <w:r w:rsidRPr="0076259F">
        <w:rPr>
          <w:rFonts w:ascii="Times New Roman" w:eastAsia="Times New Roman" w:hAnsi="Times New Roman" w:cs="Times New Roman"/>
          <w:color w:val="464C55"/>
          <w:sz w:val="24"/>
          <w:szCs w:val="24"/>
          <w:lang w:eastAsia="ru-RU"/>
        </w:rPr>
        <w:t>2014, N 6, ст. 562, ст. 566) и </w:t>
      </w:r>
      <w:hyperlink r:id="rId6" w:anchor="block_15228" w:history="1">
        <w:r w:rsidRPr="0076259F">
          <w:rPr>
            <w:rFonts w:ascii="Times New Roman" w:eastAsia="Times New Roman" w:hAnsi="Times New Roman" w:cs="Times New Roman"/>
            <w:color w:val="3272C0"/>
            <w:sz w:val="24"/>
            <w:szCs w:val="24"/>
            <w:lang w:eastAsia="ru-RU"/>
          </w:rPr>
          <w:t>подпунктом 5.2.28</w:t>
        </w:r>
      </w:hyperlink>
      <w:r w:rsidRPr="0076259F">
        <w:rPr>
          <w:rFonts w:ascii="Times New Roman" w:eastAsia="Times New Roman" w:hAnsi="Times New Roman" w:cs="Times New Roman"/>
          <w:color w:val="464C55"/>
          <w:sz w:val="24"/>
          <w:szCs w:val="24"/>
          <w:lang w:eastAsia="ru-RU"/>
        </w:rPr>
        <w:t>Положения о Министерстве образования и науки Российской Федерации, утвержденного </w:t>
      </w:r>
      <w:hyperlink r:id="rId7" w:history="1">
        <w:r w:rsidRPr="0076259F">
          <w:rPr>
            <w:rFonts w:ascii="Times New Roman" w:eastAsia="Times New Roman" w:hAnsi="Times New Roman" w:cs="Times New Roman"/>
            <w:color w:val="3272C0"/>
            <w:sz w:val="24"/>
            <w:szCs w:val="24"/>
            <w:lang w:eastAsia="ru-RU"/>
          </w:rPr>
          <w:t>постановлением</w:t>
        </w:r>
      </w:hyperlink>
      <w:r w:rsidRPr="0076259F">
        <w:rPr>
          <w:rFonts w:ascii="Times New Roman" w:eastAsia="Times New Roman" w:hAnsi="Times New Roman" w:cs="Times New Roman"/>
          <w:color w:val="464C55"/>
          <w:sz w:val="24"/>
          <w:szCs w:val="24"/>
          <w:lang w:eastAsia="ru-RU"/>
        </w:rPr>
        <w:t> Правительства Российской Федерации от 3 июня 2013 г. N 466 (Собрание законодательства Российской Федерации, 2013, N 23, ст. 2923; N 33, ст. 4386; N 37, ст. 4702; 2014, N 2, ст. 126;</w:t>
      </w:r>
      <w:proofErr w:type="gramEnd"/>
      <w:r w:rsidRPr="0076259F">
        <w:rPr>
          <w:rFonts w:ascii="Times New Roman" w:eastAsia="Times New Roman" w:hAnsi="Times New Roman" w:cs="Times New Roman"/>
          <w:color w:val="464C55"/>
          <w:sz w:val="24"/>
          <w:szCs w:val="24"/>
          <w:lang w:eastAsia="ru-RU"/>
        </w:rPr>
        <w:t xml:space="preserve"> </w:t>
      </w:r>
      <w:proofErr w:type="gramStart"/>
      <w:r w:rsidRPr="0076259F">
        <w:rPr>
          <w:rFonts w:ascii="Times New Roman" w:eastAsia="Times New Roman" w:hAnsi="Times New Roman" w:cs="Times New Roman"/>
          <w:color w:val="464C55"/>
          <w:sz w:val="24"/>
          <w:szCs w:val="24"/>
          <w:lang w:eastAsia="ru-RU"/>
        </w:rPr>
        <w:t>N 6, ст. 582) приказываю:</w:t>
      </w:r>
      <w:proofErr w:type="gramEnd"/>
    </w:p>
    <w:p w:rsidR="0076259F" w:rsidRPr="0076259F" w:rsidRDefault="0076259F" w:rsidP="0076259F">
      <w:pPr>
        <w:shd w:val="clear" w:color="auto" w:fill="FFFFFF"/>
        <w:spacing w:after="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1. Утвердить по согласованию с Министерством труда и социальной защиты Российской Федерации прилагаемый </w:t>
      </w:r>
      <w:hyperlink r:id="rId8" w:anchor="block_1000" w:history="1">
        <w:r w:rsidRPr="0076259F">
          <w:rPr>
            <w:rFonts w:ascii="Times New Roman" w:eastAsia="Times New Roman" w:hAnsi="Times New Roman" w:cs="Times New Roman"/>
            <w:color w:val="3272C0"/>
            <w:sz w:val="24"/>
            <w:szCs w:val="24"/>
            <w:lang w:eastAsia="ru-RU"/>
          </w:rPr>
          <w:t>Порядок</w:t>
        </w:r>
      </w:hyperlink>
      <w:r w:rsidRPr="0076259F">
        <w:rPr>
          <w:rFonts w:ascii="Times New Roman" w:eastAsia="Times New Roman" w:hAnsi="Times New Roman" w:cs="Times New Roman"/>
          <w:color w:val="464C55"/>
          <w:sz w:val="24"/>
          <w:szCs w:val="24"/>
          <w:lang w:eastAsia="ru-RU"/>
        </w:rPr>
        <w:t> проведения аттестации педагогических работников организаций, осуществляющих образовательную деятельность.</w:t>
      </w:r>
    </w:p>
    <w:p w:rsidR="0076259F" w:rsidRPr="0076259F" w:rsidRDefault="0076259F" w:rsidP="0076259F">
      <w:pPr>
        <w:shd w:val="clear" w:color="auto" w:fill="FFFFFF"/>
        <w:spacing w:after="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2. Установить, что квалификационные категории, установленные педагогическим работникам государственных и муниципальных образовательных учреждений до утверждения </w:t>
      </w:r>
      <w:hyperlink r:id="rId9" w:anchor="block_1000" w:history="1">
        <w:r w:rsidRPr="0076259F">
          <w:rPr>
            <w:rFonts w:ascii="Times New Roman" w:eastAsia="Times New Roman" w:hAnsi="Times New Roman" w:cs="Times New Roman"/>
            <w:color w:val="3272C0"/>
            <w:sz w:val="24"/>
            <w:szCs w:val="24"/>
            <w:lang w:eastAsia="ru-RU"/>
          </w:rPr>
          <w:t>Порядка</w:t>
        </w:r>
      </w:hyperlink>
      <w:r w:rsidRPr="0076259F">
        <w:rPr>
          <w:rFonts w:ascii="Times New Roman" w:eastAsia="Times New Roman" w:hAnsi="Times New Roman" w:cs="Times New Roman"/>
          <w:color w:val="464C55"/>
          <w:sz w:val="24"/>
          <w:szCs w:val="24"/>
          <w:lang w:eastAsia="ru-RU"/>
        </w:rPr>
        <w:t>, указанного в </w:t>
      </w:r>
      <w:hyperlink r:id="rId10" w:anchor="block_1" w:history="1">
        <w:r w:rsidRPr="0076259F">
          <w:rPr>
            <w:rFonts w:ascii="Times New Roman" w:eastAsia="Times New Roman" w:hAnsi="Times New Roman" w:cs="Times New Roman"/>
            <w:color w:val="3272C0"/>
            <w:sz w:val="24"/>
            <w:szCs w:val="24"/>
            <w:lang w:eastAsia="ru-RU"/>
          </w:rPr>
          <w:t>пункте 1</w:t>
        </w:r>
      </w:hyperlink>
      <w:r w:rsidRPr="0076259F">
        <w:rPr>
          <w:rFonts w:ascii="Times New Roman" w:eastAsia="Times New Roman" w:hAnsi="Times New Roman" w:cs="Times New Roman"/>
          <w:color w:val="464C55"/>
          <w:sz w:val="24"/>
          <w:szCs w:val="24"/>
          <w:lang w:eastAsia="ru-RU"/>
        </w:rPr>
        <w:t> настоящего приказа, сохраняются в течение срока, на который они были установлены.</w:t>
      </w:r>
    </w:p>
    <w:p w:rsidR="0076259F" w:rsidRPr="0076259F" w:rsidRDefault="0076259F" w:rsidP="0076259F">
      <w:pPr>
        <w:shd w:val="clear" w:color="auto" w:fill="FFFFFF"/>
        <w:spacing w:after="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3. Признать утратившим силу </w:t>
      </w:r>
      <w:hyperlink r:id="rId11" w:history="1">
        <w:r w:rsidRPr="0076259F">
          <w:rPr>
            <w:rFonts w:ascii="Times New Roman" w:eastAsia="Times New Roman" w:hAnsi="Times New Roman" w:cs="Times New Roman"/>
            <w:color w:val="3272C0"/>
            <w:sz w:val="24"/>
            <w:szCs w:val="24"/>
            <w:lang w:eastAsia="ru-RU"/>
          </w:rPr>
          <w:t>приказ</w:t>
        </w:r>
      </w:hyperlink>
      <w:r w:rsidRPr="0076259F">
        <w:rPr>
          <w:rFonts w:ascii="Times New Roman" w:eastAsia="Times New Roman" w:hAnsi="Times New Roman" w:cs="Times New Roman"/>
          <w:color w:val="464C55"/>
          <w:sz w:val="24"/>
          <w:szCs w:val="24"/>
          <w:lang w:eastAsia="ru-RU"/>
        </w:rPr>
        <w:t> Министерства образования и науки Российской Федерации от 24 марта 2010 г. N 209 "О Порядке аттестации педагогических работников государственных и муниципальных образовательных учреждений" (зарегистрирован Министерством юстиции Российской Федерации 26 апреля 2010 г., регистрационный N</w:t>
      </w:r>
      <w:bookmarkStart w:id="0" w:name="_GoBack"/>
      <w:bookmarkEnd w:id="0"/>
      <w:r w:rsidRPr="0076259F">
        <w:rPr>
          <w:rFonts w:ascii="Times New Roman" w:eastAsia="Times New Roman" w:hAnsi="Times New Roman" w:cs="Times New Roman"/>
          <w:color w:val="464C55"/>
          <w:sz w:val="24"/>
          <w:szCs w:val="24"/>
          <w:lang w:eastAsia="ru-RU"/>
        </w:rPr>
        <w:t> 16999).</w:t>
      </w:r>
    </w:p>
    <w:p w:rsidR="0076259F" w:rsidRPr="0076259F" w:rsidRDefault="0076259F" w:rsidP="0076259F">
      <w:pPr>
        <w:spacing w:after="0" w:line="240" w:lineRule="auto"/>
        <w:rPr>
          <w:rFonts w:ascii="Times New Roman" w:eastAsia="Times New Roman" w:hAnsi="Times New Roman" w:cs="Times New Roman"/>
          <w:sz w:val="24"/>
          <w:szCs w:val="24"/>
          <w:lang w:eastAsia="ru-RU"/>
        </w:rPr>
      </w:pPr>
    </w:p>
    <w:tbl>
      <w:tblPr>
        <w:tblW w:w="5000" w:type="pct"/>
        <w:shd w:val="clear" w:color="auto" w:fill="FFFFFF"/>
        <w:tblCellMar>
          <w:left w:w="0" w:type="dxa"/>
          <w:right w:w="0" w:type="dxa"/>
        </w:tblCellMar>
        <w:tblLook w:val="04A0" w:firstRow="1" w:lastRow="0" w:firstColumn="1" w:lastColumn="0" w:noHBand="0" w:noVBand="1"/>
      </w:tblPr>
      <w:tblGrid>
        <w:gridCol w:w="6236"/>
        <w:gridCol w:w="3119"/>
      </w:tblGrid>
      <w:tr w:rsidR="0076259F" w:rsidRPr="0076259F" w:rsidTr="0076259F">
        <w:tc>
          <w:tcPr>
            <w:tcW w:w="3300" w:type="pct"/>
            <w:shd w:val="clear" w:color="auto" w:fill="FFFFFF"/>
            <w:vAlign w:val="bottom"/>
            <w:hideMark/>
          </w:tcPr>
          <w:p w:rsidR="0076259F" w:rsidRPr="0076259F" w:rsidRDefault="0076259F" w:rsidP="0076259F">
            <w:pPr>
              <w:spacing w:after="0" w:line="240" w:lineRule="auto"/>
              <w:rPr>
                <w:rFonts w:ascii="Times New Roman" w:eastAsia="Times New Roman" w:hAnsi="Times New Roman" w:cs="Times New Roman"/>
                <w:color w:val="22272F"/>
                <w:sz w:val="18"/>
                <w:szCs w:val="18"/>
                <w:lang w:eastAsia="ru-RU"/>
              </w:rPr>
            </w:pPr>
            <w:r w:rsidRPr="0076259F">
              <w:rPr>
                <w:rFonts w:ascii="Times New Roman" w:eastAsia="Times New Roman" w:hAnsi="Times New Roman" w:cs="Times New Roman"/>
                <w:color w:val="22272F"/>
                <w:sz w:val="18"/>
                <w:szCs w:val="18"/>
                <w:lang w:eastAsia="ru-RU"/>
              </w:rPr>
              <w:t>Министр</w:t>
            </w:r>
          </w:p>
        </w:tc>
        <w:tc>
          <w:tcPr>
            <w:tcW w:w="1650" w:type="pct"/>
            <w:shd w:val="clear" w:color="auto" w:fill="FFFFFF"/>
            <w:vAlign w:val="bottom"/>
            <w:hideMark/>
          </w:tcPr>
          <w:p w:rsidR="0076259F" w:rsidRPr="0076259F" w:rsidRDefault="0076259F" w:rsidP="0076259F">
            <w:pPr>
              <w:spacing w:after="300" w:line="240" w:lineRule="auto"/>
              <w:jc w:val="right"/>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Д.В. Ливанов</w:t>
            </w:r>
          </w:p>
        </w:tc>
      </w:tr>
    </w:tbl>
    <w:p w:rsidR="0076259F" w:rsidRPr="0076259F" w:rsidRDefault="0076259F" w:rsidP="0076259F">
      <w:pPr>
        <w:spacing w:after="0" w:line="240" w:lineRule="auto"/>
        <w:rPr>
          <w:rFonts w:ascii="Times New Roman" w:eastAsia="Times New Roman" w:hAnsi="Times New Roman" w:cs="Times New Roman"/>
          <w:sz w:val="24"/>
          <w:szCs w:val="24"/>
          <w:lang w:eastAsia="ru-RU"/>
        </w:rPr>
      </w:pPr>
      <w:r w:rsidRPr="0076259F">
        <w:rPr>
          <w:rFonts w:ascii="Times New Roman" w:eastAsia="Times New Roman" w:hAnsi="Times New Roman" w:cs="Times New Roman"/>
          <w:color w:val="22272F"/>
          <w:sz w:val="18"/>
          <w:szCs w:val="18"/>
          <w:lang w:eastAsia="ru-RU"/>
        </w:rPr>
        <w:br/>
      </w:r>
    </w:p>
    <w:p w:rsidR="0076259F" w:rsidRPr="0076259F" w:rsidRDefault="0076259F" w:rsidP="0076259F">
      <w:pPr>
        <w:shd w:val="clear" w:color="auto" w:fill="FFFFFF"/>
        <w:spacing w:after="0" w:line="240" w:lineRule="auto"/>
        <w:rPr>
          <w:rFonts w:ascii="Times New Roman" w:eastAsia="Times New Roman" w:hAnsi="Times New Roman" w:cs="Times New Roman"/>
          <w:color w:val="22272F"/>
          <w:sz w:val="18"/>
          <w:szCs w:val="18"/>
          <w:lang w:eastAsia="ru-RU"/>
        </w:rPr>
      </w:pPr>
      <w:r w:rsidRPr="0076259F">
        <w:rPr>
          <w:rFonts w:ascii="Times New Roman" w:eastAsia="Times New Roman" w:hAnsi="Times New Roman" w:cs="Times New Roman"/>
          <w:color w:val="22272F"/>
          <w:sz w:val="18"/>
          <w:szCs w:val="18"/>
          <w:lang w:eastAsia="ru-RU"/>
        </w:rPr>
        <w:t>Зарегистрировано в Минюсте РФ 23 мая 2014 г.</w:t>
      </w:r>
      <w:r w:rsidRPr="0076259F">
        <w:rPr>
          <w:rFonts w:ascii="Times New Roman" w:eastAsia="Times New Roman" w:hAnsi="Times New Roman" w:cs="Times New Roman"/>
          <w:color w:val="22272F"/>
          <w:sz w:val="18"/>
          <w:szCs w:val="18"/>
          <w:lang w:eastAsia="ru-RU"/>
        </w:rPr>
        <w:br/>
        <w:t>Регистрационный N 32408</w:t>
      </w:r>
    </w:p>
    <w:p w:rsidR="00AB4D1E" w:rsidRDefault="00AB4D1E"/>
    <w:p w:rsidR="0076259F" w:rsidRDefault="0076259F"/>
    <w:p w:rsidR="0076259F" w:rsidRDefault="0076259F"/>
    <w:p w:rsidR="0076259F" w:rsidRDefault="0076259F"/>
    <w:p w:rsidR="0076259F" w:rsidRDefault="0076259F"/>
    <w:p w:rsidR="0076259F" w:rsidRDefault="0076259F"/>
    <w:p w:rsidR="0076259F" w:rsidRDefault="0076259F"/>
    <w:p w:rsidR="0076259F" w:rsidRDefault="0076259F"/>
    <w:p w:rsidR="0076259F" w:rsidRDefault="0076259F"/>
    <w:p w:rsidR="0076259F" w:rsidRDefault="0076259F"/>
    <w:p w:rsidR="0076259F" w:rsidRPr="0076259F" w:rsidRDefault="0076259F" w:rsidP="0076259F">
      <w:pPr>
        <w:shd w:val="clear" w:color="auto" w:fill="FFFFFF"/>
        <w:spacing w:after="0" w:line="240" w:lineRule="auto"/>
        <w:ind w:firstLine="680"/>
        <w:jc w:val="right"/>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b/>
          <w:bCs/>
          <w:color w:val="22272F"/>
          <w:sz w:val="24"/>
          <w:szCs w:val="24"/>
          <w:lang w:eastAsia="ru-RU"/>
        </w:rPr>
        <w:lastRenderedPageBreak/>
        <w:t>Приложение</w:t>
      </w:r>
    </w:p>
    <w:p w:rsidR="0076259F" w:rsidRPr="0076259F" w:rsidRDefault="0076259F" w:rsidP="0076259F">
      <w:pPr>
        <w:spacing w:after="0" w:line="240" w:lineRule="auto"/>
        <w:rPr>
          <w:rFonts w:ascii="Times New Roman" w:eastAsia="Times New Roman" w:hAnsi="Times New Roman" w:cs="Times New Roman"/>
          <w:sz w:val="24"/>
          <w:szCs w:val="24"/>
          <w:lang w:eastAsia="ru-RU"/>
        </w:rPr>
      </w:pPr>
      <w:r w:rsidRPr="0076259F">
        <w:rPr>
          <w:rFonts w:ascii="Times New Roman" w:eastAsia="Times New Roman" w:hAnsi="Times New Roman" w:cs="Times New Roman"/>
          <w:color w:val="22272F"/>
          <w:sz w:val="18"/>
          <w:szCs w:val="18"/>
          <w:lang w:eastAsia="ru-RU"/>
        </w:rPr>
        <w:br/>
      </w:r>
    </w:p>
    <w:p w:rsidR="0076259F" w:rsidRPr="0076259F" w:rsidRDefault="0076259F" w:rsidP="0076259F">
      <w:pPr>
        <w:shd w:val="clear" w:color="auto" w:fill="FFFFFF"/>
        <w:spacing w:after="0" w:line="240" w:lineRule="auto"/>
        <w:jc w:val="center"/>
        <w:rPr>
          <w:rFonts w:ascii="Times New Roman" w:eastAsia="Times New Roman" w:hAnsi="Times New Roman" w:cs="Times New Roman"/>
          <w:b/>
          <w:bCs/>
          <w:color w:val="22272F"/>
          <w:sz w:val="30"/>
          <w:szCs w:val="30"/>
          <w:lang w:eastAsia="ru-RU"/>
        </w:rPr>
      </w:pPr>
      <w:r w:rsidRPr="0076259F">
        <w:rPr>
          <w:rFonts w:ascii="Times New Roman" w:eastAsia="Times New Roman" w:hAnsi="Times New Roman" w:cs="Times New Roman"/>
          <w:b/>
          <w:bCs/>
          <w:color w:val="22272F"/>
          <w:sz w:val="30"/>
          <w:szCs w:val="30"/>
          <w:lang w:eastAsia="ru-RU"/>
        </w:rPr>
        <w:t>Порядок</w:t>
      </w:r>
      <w:r w:rsidRPr="0076259F">
        <w:rPr>
          <w:rFonts w:ascii="Times New Roman" w:eastAsia="Times New Roman" w:hAnsi="Times New Roman" w:cs="Times New Roman"/>
          <w:b/>
          <w:bCs/>
          <w:color w:val="22272F"/>
          <w:sz w:val="30"/>
          <w:szCs w:val="30"/>
          <w:lang w:eastAsia="ru-RU"/>
        </w:rPr>
        <w:br/>
        <w:t>проведения аттестации педагогических работников организаций, осуществляющих образовательную деятельность</w:t>
      </w:r>
      <w:r w:rsidRPr="0076259F">
        <w:rPr>
          <w:rFonts w:ascii="Times New Roman" w:eastAsia="Times New Roman" w:hAnsi="Times New Roman" w:cs="Times New Roman"/>
          <w:b/>
          <w:bCs/>
          <w:color w:val="22272F"/>
          <w:sz w:val="30"/>
          <w:szCs w:val="30"/>
          <w:lang w:eastAsia="ru-RU"/>
        </w:rPr>
        <w:br/>
        <w:t>(утв. </w:t>
      </w:r>
      <w:hyperlink r:id="rId12" w:history="1">
        <w:r w:rsidRPr="0076259F">
          <w:rPr>
            <w:rFonts w:ascii="Times New Roman" w:eastAsia="Times New Roman" w:hAnsi="Times New Roman" w:cs="Times New Roman"/>
            <w:b/>
            <w:bCs/>
            <w:color w:val="3272C0"/>
            <w:sz w:val="30"/>
            <w:szCs w:val="30"/>
            <w:u w:val="single"/>
            <w:lang w:eastAsia="ru-RU"/>
          </w:rPr>
          <w:t>приказом</w:t>
        </w:r>
      </w:hyperlink>
      <w:r w:rsidRPr="0076259F">
        <w:rPr>
          <w:rFonts w:ascii="Times New Roman" w:eastAsia="Times New Roman" w:hAnsi="Times New Roman" w:cs="Times New Roman"/>
          <w:b/>
          <w:bCs/>
          <w:color w:val="22272F"/>
          <w:sz w:val="30"/>
          <w:szCs w:val="30"/>
          <w:lang w:eastAsia="ru-RU"/>
        </w:rPr>
        <w:t> Министерства образования и науки РФ от 7 апреля 2014 г. N 276)</w:t>
      </w:r>
    </w:p>
    <w:p w:rsidR="0076259F" w:rsidRPr="0076259F" w:rsidRDefault="0076259F" w:rsidP="0076259F">
      <w:pPr>
        <w:shd w:val="clear" w:color="auto" w:fill="F0E9D3"/>
        <w:spacing w:after="0" w:line="264" w:lineRule="atLeast"/>
        <w:outlineLvl w:val="3"/>
        <w:rPr>
          <w:rFonts w:ascii="Times New Roman" w:eastAsia="Times New Roman" w:hAnsi="Times New Roman" w:cs="Times New Roman"/>
          <w:b/>
          <w:bCs/>
          <w:color w:val="464C55"/>
          <w:sz w:val="24"/>
          <w:szCs w:val="24"/>
          <w:lang w:eastAsia="ru-RU"/>
        </w:rPr>
      </w:pPr>
      <w:r w:rsidRPr="0076259F">
        <w:rPr>
          <w:rFonts w:ascii="Times New Roman" w:eastAsia="Times New Roman" w:hAnsi="Times New Roman" w:cs="Times New Roman"/>
          <w:b/>
          <w:bCs/>
          <w:color w:val="464C55"/>
          <w:sz w:val="24"/>
          <w:szCs w:val="24"/>
          <w:lang w:eastAsia="ru-RU"/>
        </w:rPr>
        <w:t>ГАРАНТ:</w:t>
      </w:r>
    </w:p>
    <w:p w:rsidR="0076259F" w:rsidRPr="0076259F" w:rsidRDefault="0076259F" w:rsidP="0076259F">
      <w:pPr>
        <w:shd w:val="clear" w:color="auto" w:fill="F0E9D3"/>
        <w:spacing w:line="264" w:lineRule="atLeast"/>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См. </w:t>
      </w:r>
      <w:hyperlink r:id="rId13" w:anchor="block_1000" w:history="1">
        <w:r w:rsidRPr="0076259F">
          <w:rPr>
            <w:rFonts w:ascii="Times New Roman" w:eastAsia="Times New Roman" w:hAnsi="Times New Roman" w:cs="Times New Roman"/>
            <w:color w:val="3272C0"/>
            <w:sz w:val="24"/>
            <w:szCs w:val="24"/>
            <w:u w:val="single"/>
            <w:lang w:eastAsia="ru-RU"/>
          </w:rPr>
          <w:t>Регламент</w:t>
        </w:r>
      </w:hyperlink>
      <w:r w:rsidRPr="0076259F">
        <w:rPr>
          <w:rFonts w:ascii="Times New Roman" w:eastAsia="Times New Roman" w:hAnsi="Times New Roman" w:cs="Times New Roman"/>
          <w:color w:val="464C55"/>
          <w:sz w:val="24"/>
          <w:szCs w:val="24"/>
          <w:lang w:eastAsia="ru-RU"/>
        </w:rPr>
        <w:t xml:space="preserve"> проведения </w:t>
      </w:r>
      <w:proofErr w:type="spellStart"/>
      <w:r w:rsidRPr="0076259F">
        <w:rPr>
          <w:rFonts w:ascii="Times New Roman" w:eastAsia="Times New Roman" w:hAnsi="Times New Roman" w:cs="Times New Roman"/>
          <w:color w:val="464C55"/>
          <w:sz w:val="24"/>
          <w:szCs w:val="24"/>
          <w:lang w:eastAsia="ru-RU"/>
        </w:rPr>
        <w:t>Минобрнауки</w:t>
      </w:r>
      <w:proofErr w:type="spellEnd"/>
      <w:r w:rsidRPr="0076259F">
        <w:rPr>
          <w:rFonts w:ascii="Times New Roman" w:eastAsia="Times New Roman" w:hAnsi="Times New Roman" w:cs="Times New Roman"/>
          <w:color w:val="464C55"/>
          <w:sz w:val="24"/>
          <w:szCs w:val="24"/>
          <w:lang w:eastAsia="ru-RU"/>
        </w:rPr>
        <w:t xml:space="preserve"> России аттестации педагогических работников организаций, подведомственных </w:t>
      </w:r>
      <w:proofErr w:type="spellStart"/>
      <w:r w:rsidRPr="0076259F">
        <w:rPr>
          <w:rFonts w:ascii="Times New Roman" w:eastAsia="Times New Roman" w:hAnsi="Times New Roman" w:cs="Times New Roman"/>
          <w:color w:val="464C55"/>
          <w:sz w:val="24"/>
          <w:szCs w:val="24"/>
          <w:lang w:eastAsia="ru-RU"/>
        </w:rPr>
        <w:t>Минобрнауки</w:t>
      </w:r>
      <w:proofErr w:type="spellEnd"/>
      <w:r w:rsidRPr="0076259F">
        <w:rPr>
          <w:rFonts w:ascii="Times New Roman" w:eastAsia="Times New Roman" w:hAnsi="Times New Roman" w:cs="Times New Roman"/>
          <w:color w:val="464C55"/>
          <w:sz w:val="24"/>
          <w:szCs w:val="24"/>
          <w:lang w:eastAsia="ru-RU"/>
        </w:rPr>
        <w:t xml:space="preserve"> России, </w:t>
      </w:r>
      <w:proofErr w:type="spellStart"/>
      <w:r w:rsidRPr="0076259F">
        <w:rPr>
          <w:rFonts w:ascii="Times New Roman" w:eastAsia="Times New Roman" w:hAnsi="Times New Roman" w:cs="Times New Roman"/>
          <w:color w:val="464C55"/>
          <w:sz w:val="24"/>
          <w:szCs w:val="24"/>
          <w:lang w:eastAsia="ru-RU"/>
        </w:rPr>
        <w:t>направленный</w:t>
      </w:r>
      <w:hyperlink r:id="rId14" w:history="1">
        <w:r w:rsidRPr="0076259F">
          <w:rPr>
            <w:rFonts w:ascii="Times New Roman" w:eastAsia="Times New Roman" w:hAnsi="Times New Roman" w:cs="Times New Roman"/>
            <w:color w:val="3272C0"/>
            <w:sz w:val="24"/>
            <w:szCs w:val="24"/>
            <w:u w:val="single"/>
            <w:lang w:eastAsia="ru-RU"/>
          </w:rPr>
          <w:t>письмом</w:t>
        </w:r>
        <w:proofErr w:type="spellEnd"/>
      </w:hyperlink>
      <w:r w:rsidRPr="0076259F">
        <w:rPr>
          <w:rFonts w:ascii="Times New Roman" w:eastAsia="Times New Roman" w:hAnsi="Times New Roman" w:cs="Times New Roman"/>
          <w:color w:val="464C55"/>
          <w:sz w:val="24"/>
          <w:szCs w:val="24"/>
          <w:lang w:eastAsia="ru-RU"/>
        </w:rPr>
        <w:t> </w:t>
      </w:r>
      <w:proofErr w:type="spellStart"/>
      <w:r w:rsidRPr="0076259F">
        <w:rPr>
          <w:rFonts w:ascii="Times New Roman" w:eastAsia="Times New Roman" w:hAnsi="Times New Roman" w:cs="Times New Roman"/>
          <w:color w:val="464C55"/>
          <w:sz w:val="24"/>
          <w:szCs w:val="24"/>
          <w:lang w:eastAsia="ru-RU"/>
        </w:rPr>
        <w:t>Минобрнауки</w:t>
      </w:r>
      <w:proofErr w:type="spellEnd"/>
      <w:r w:rsidRPr="0076259F">
        <w:rPr>
          <w:rFonts w:ascii="Times New Roman" w:eastAsia="Times New Roman" w:hAnsi="Times New Roman" w:cs="Times New Roman"/>
          <w:color w:val="464C55"/>
          <w:sz w:val="24"/>
          <w:szCs w:val="24"/>
          <w:lang w:eastAsia="ru-RU"/>
        </w:rPr>
        <w:t xml:space="preserve"> России от 23 декабря 2014 г. N АК-4220/06</w:t>
      </w:r>
    </w:p>
    <w:p w:rsidR="0076259F" w:rsidRPr="0076259F" w:rsidRDefault="0076259F" w:rsidP="0076259F">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76259F">
        <w:rPr>
          <w:rFonts w:ascii="Times New Roman" w:eastAsia="Times New Roman" w:hAnsi="Times New Roman" w:cs="Times New Roman"/>
          <w:b/>
          <w:bCs/>
          <w:color w:val="22272F"/>
          <w:sz w:val="30"/>
          <w:szCs w:val="30"/>
          <w:lang w:eastAsia="ru-RU"/>
        </w:rPr>
        <w:t>I. Общие положения</w:t>
      </w:r>
    </w:p>
    <w:p w:rsidR="0076259F" w:rsidRPr="0076259F" w:rsidRDefault="0076259F" w:rsidP="0076259F">
      <w:pPr>
        <w:shd w:val="clear" w:color="auto" w:fill="F0E9D3"/>
        <w:spacing w:after="0" w:line="264" w:lineRule="atLeast"/>
        <w:outlineLvl w:val="3"/>
        <w:rPr>
          <w:rFonts w:ascii="Times New Roman" w:eastAsia="Times New Roman" w:hAnsi="Times New Roman" w:cs="Times New Roman"/>
          <w:b/>
          <w:bCs/>
          <w:color w:val="464C55"/>
          <w:sz w:val="24"/>
          <w:szCs w:val="24"/>
          <w:lang w:eastAsia="ru-RU"/>
        </w:rPr>
      </w:pPr>
      <w:r w:rsidRPr="0076259F">
        <w:rPr>
          <w:rFonts w:ascii="Times New Roman" w:eastAsia="Times New Roman" w:hAnsi="Times New Roman" w:cs="Times New Roman"/>
          <w:b/>
          <w:bCs/>
          <w:color w:val="464C55"/>
          <w:sz w:val="24"/>
          <w:szCs w:val="24"/>
          <w:lang w:eastAsia="ru-RU"/>
        </w:rPr>
        <w:t>ГАРАНТ:</w:t>
      </w:r>
    </w:p>
    <w:p w:rsidR="0076259F" w:rsidRPr="0076259F" w:rsidRDefault="0076259F" w:rsidP="0076259F">
      <w:pPr>
        <w:shd w:val="clear" w:color="auto" w:fill="F0E9D3"/>
        <w:spacing w:line="264" w:lineRule="atLeast"/>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О применении настоящего раздела см. </w:t>
      </w:r>
      <w:hyperlink r:id="rId15" w:anchor="block_100" w:history="1">
        <w:r w:rsidRPr="0076259F">
          <w:rPr>
            <w:rFonts w:ascii="Times New Roman" w:eastAsia="Times New Roman" w:hAnsi="Times New Roman" w:cs="Times New Roman"/>
            <w:color w:val="3272C0"/>
            <w:sz w:val="24"/>
            <w:szCs w:val="24"/>
            <w:u w:val="single"/>
            <w:lang w:eastAsia="ru-RU"/>
          </w:rPr>
          <w:t>письмо</w:t>
        </w:r>
      </w:hyperlink>
      <w:r w:rsidRPr="0076259F">
        <w:rPr>
          <w:rFonts w:ascii="Times New Roman" w:eastAsia="Times New Roman" w:hAnsi="Times New Roman" w:cs="Times New Roman"/>
          <w:color w:val="464C55"/>
          <w:sz w:val="24"/>
          <w:szCs w:val="24"/>
          <w:lang w:eastAsia="ru-RU"/>
        </w:rPr>
        <w:t> </w:t>
      </w:r>
      <w:proofErr w:type="spellStart"/>
      <w:r w:rsidRPr="0076259F">
        <w:rPr>
          <w:rFonts w:ascii="Times New Roman" w:eastAsia="Times New Roman" w:hAnsi="Times New Roman" w:cs="Times New Roman"/>
          <w:color w:val="464C55"/>
          <w:sz w:val="24"/>
          <w:szCs w:val="24"/>
          <w:lang w:eastAsia="ru-RU"/>
        </w:rPr>
        <w:t>Минобрнауки</w:t>
      </w:r>
      <w:proofErr w:type="spellEnd"/>
      <w:r w:rsidRPr="0076259F">
        <w:rPr>
          <w:rFonts w:ascii="Times New Roman" w:eastAsia="Times New Roman" w:hAnsi="Times New Roman" w:cs="Times New Roman"/>
          <w:color w:val="464C55"/>
          <w:sz w:val="24"/>
          <w:szCs w:val="24"/>
          <w:lang w:eastAsia="ru-RU"/>
        </w:rPr>
        <w:t xml:space="preserve"> России и Общероссийского Профсоюза образования от 3 декабря 2014 г. N 08-1933/505</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1. Порядок проведения аттестации педагогических работников организаций, осуществляющих образовательную деятельность (далее - организация), определяет правила, основные задачи и принципы проведения аттестации педагогических работников организаций.</w:t>
      </w:r>
    </w:p>
    <w:p w:rsidR="0076259F" w:rsidRPr="0076259F" w:rsidRDefault="0076259F" w:rsidP="0076259F">
      <w:pPr>
        <w:shd w:val="clear" w:color="auto" w:fill="FFFFFF"/>
        <w:spacing w:after="0" w:line="240" w:lineRule="auto"/>
        <w:rPr>
          <w:rFonts w:ascii="Times New Roman" w:eastAsia="Times New Roman" w:hAnsi="Times New Roman" w:cs="Times New Roman"/>
          <w:color w:val="464C55"/>
          <w:sz w:val="24"/>
          <w:szCs w:val="24"/>
          <w:lang w:eastAsia="ru-RU"/>
        </w:rPr>
      </w:pPr>
      <w:proofErr w:type="gramStart"/>
      <w:r w:rsidRPr="0076259F">
        <w:rPr>
          <w:rFonts w:ascii="Times New Roman" w:eastAsia="Times New Roman" w:hAnsi="Times New Roman" w:cs="Times New Roman"/>
          <w:color w:val="464C55"/>
          <w:sz w:val="24"/>
          <w:szCs w:val="24"/>
          <w:lang w:eastAsia="ru-RU"/>
        </w:rPr>
        <w:t>Настоящий Порядок применяется к педагогическим работникам организаций, замещающим должности, поименованные в </w:t>
      </w:r>
      <w:hyperlink r:id="rId16" w:anchor="block_1102" w:history="1">
        <w:r w:rsidRPr="0076259F">
          <w:rPr>
            <w:rFonts w:ascii="Times New Roman" w:eastAsia="Times New Roman" w:hAnsi="Times New Roman" w:cs="Times New Roman"/>
            <w:color w:val="3272C0"/>
            <w:sz w:val="24"/>
            <w:szCs w:val="24"/>
            <w:u w:val="single"/>
            <w:lang w:eastAsia="ru-RU"/>
          </w:rPr>
          <w:t>подразделе 2</w:t>
        </w:r>
      </w:hyperlink>
      <w:r w:rsidRPr="0076259F">
        <w:rPr>
          <w:rFonts w:ascii="Times New Roman" w:eastAsia="Times New Roman" w:hAnsi="Times New Roman" w:cs="Times New Roman"/>
          <w:color w:val="464C55"/>
          <w:sz w:val="24"/>
          <w:szCs w:val="24"/>
          <w:lang w:eastAsia="ru-RU"/>
        </w:rPr>
        <w:t>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17" w:history="1">
        <w:r w:rsidRPr="0076259F">
          <w:rPr>
            <w:rFonts w:ascii="Times New Roman" w:eastAsia="Times New Roman" w:hAnsi="Times New Roman" w:cs="Times New Roman"/>
            <w:color w:val="3272C0"/>
            <w:sz w:val="24"/>
            <w:szCs w:val="24"/>
            <w:u w:val="single"/>
            <w:lang w:eastAsia="ru-RU"/>
          </w:rPr>
          <w:t>постановлением</w:t>
        </w:r>
      </w:hyperlink>
      <w:r w:rsidRPr="0076259F">
        <w:rPr>
          <w:rFonts w:ascii="Times New Roman" w:eastAsia="Times New Roman" w:hAnsi="Times New Roman" w:cs="Times New Roman"/>
          <w:color w:val="464C55"/>
          <w:sz w:val="24"/>
          <w:szCs w:val="24"/>
          <w:lang w:eastAsia="ru-RU"/>
        </w:rPr>
        <w:t> Правительства Российской Федерации от 8 августа 2013 г. N 678 (Собрание законодательства Российской Федерации, 2013, N 33, ст. 4381), в том числе в случаях, когда замещение должностей осуществляется по совместительству в</w:t>
      </w:r>
      <w:proofErr w:type="gramEnd"/>
      <w:r w:rsidRPr="0076259F">
        <w:rPr>
          <w:rFonts w:ascii="Times New Roman" w:eastAsia="Times New Roman" w:hAnsi="Times New Roman" w:cs="Times New Roman"/>
          <w:color w:val="464C55"/>
          <w:sz w:val="24"/>
          <w:szCs w:val="24"/>
          <w:lang w:eastAsia="ru-RU"/>
        </w:rPr>
        <w:t xml:space="preserve"> той же или иной организации, а также путем совмещения должностей наряду с работой в той же организации, определенной трудовым договором (далее - педагогические работники).</w:t>
      </w:r>
    </w:p>
    <w:p w:rsidR="0076259F" w:rsidRPr="0076259F" w:rsidRDefault="0076259F" w:rsidP="0076259F">
      <w:pPr>
        <w:shd w:val="clear" w:color="auto" w:fill="FFFFFF"/>
        <w:spacing w:after="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2.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hyperlink r:id="rId18" w:anchor="block_1111" w:history="1">
        <w:r w:rsidRPr="0076259F">
          <w:rPr>
            <w:rFonts w:ascii="Times New Roman" w:eastAsia="Times New Roman" w:hAnsi="Times New Roman" w:cs="Times New Roman"/>
            <w:color w:val="3272C0"/>
            <w:sz w:val="24"/>
            <w:szCs w:val="24"/>
            <w:u w:val="single"/>
            <w:lang w:eastAsia="ru-RU"/>
          </w:rPr>
          <w:t>*(1)</w:t>
        </w:r>
      </w:hyperlink>
      <w:r w:rsidRPr="0076259F">
        <w:rPr>
          <w:rFonts w:ascii="Times New Roman" w:eastAsia="Times New Roman" w:hAnsi="Times New Roman" w:cs="Times New Roman"/>
          <w:color w:val="464C55"/>
          <w:sz w:val="24"/>
          <w:szCs w:val="24"/>
          <w:lang w:eastAsia="ru-RU"/>
        </w:rPr>
        <w:t>.</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3. Основными задачами проведения аттестации являются:</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определение необходимости повышения квалификации педагогических работников;</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повышение эффективности и качества педагогической деятельности;</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выявление перспектив использования потенциальных возможностей педагогических работников;</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lastRenderedPageBreak/>
        <w:t>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 xml:space="preserve">обеспечение </w:t>
      </w:r>
      <w:proofErr w:type="gramStart"/>
      <w:r w:rsidRPr="0076259F">
        <w:rPr>
          <w:rFonts w:ascii="Times New Roman" w:eastAsia="Times New Roman" w:hAnsi="Times New Roman" w:cs="Times New Roman"/>
          <w:color w:val="464C55"/>
          <w:sz w:val="24"/>
          <w:szCs w:val="24"/>
          <w:lang w:eastAsia="ru-RU"/>
        </w:rPr>
        <w:t>дифференциации размеров оплаты труда педагогических работников</w:t>
      </w:r>
      <w:proofErr w:type="gramEnd"/>
      <w:r w:rsidRPr="0076259F">
        <w:rPr>
          <w:rFonts w:ascii="Times New Roman" w:eastAsia="Times New Roman" w:hAnsi="Times New Roman" w:cs="Times New Roman"/>
          <w:color w:val="464C55"/>
          <w:sz w:val="24"/>
          <w:szCs w:val="24"/>
          <w:lang w:eastAsia="ru-RU"/>
        </w:rPr>
        <w:t xml:space="preserve"> с учетом установленной квалификационной категории и объема их преподавательской (педагогической) работы.</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76259F" w:rsidRPr="0076259F" w:rsidRDefault="0076259F" w:rsidP="0076259F">
      <w:pPr>
        <w:shd w:val="clear" w:color="auto" w:fill="FFFFFF"/>
        <w:spacing w:after="0" w:line="240" w:lineRule="auto"/>
        <w:rPr>
          <w:rFonts w:ascii="Times New Roman" w:eastAsia="Times New Roman" w:hAnsi="Times New Roman" w:cs="Times New Roman"/>
          <w:color w:val="22272F"/>
          <w:sz w:val="18"/>
          <w:szCs w:val="18"/>
          <w:lang w:eastAsia="ru-RU"/>
        </w:rPr>
      </w:pPr>
    </w:p>
    <w:p w:rsidR="0076259F" w:rsidRPr="0076259F" w:rsidRDefault="0076259F" w:rsidP="0076259F">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76259F">
        <w:rPr>
          <w:rFonts w:ascii="Times New Roman" w:eastAsia="Times New Roman" w:hAnsi="Times New Roman" w:cs="Times New Roman"/>
          <w:b/>
          <w:bCs/>
          <w:color w:val="22272F"/>
          <w:sz w:val="30"/>
          <w:szCs w:val="30"/>
          <w:lang w:eastAsia="ru-RU"/>
        </w:rPr>
        <w:t>II. Аттестация педагогических работников в целях подтверждения соответствия занимаемой должности</w:t>
      </w:r>
    </w:p>
    <w:p w:rsidR="0076259F" w:rsidRPr="0076259F" w:rsidRDefault="0076259F" w:rsidP="0076259F">
      <w:pPr>
        <w:shd w:val="clear" w:color="auto" w:fill="F0E9D3"/>
        <w:spacing w:after="0" w:line="264" w:lineRule="atLeast"/>
        <w:outlineLvl w:val="3"/>
        <w:rPr>
          <w:rFonts w:ascii="Times New Roman" w:eastAsia="Times New Roman" w:hAnsi="Times New Roman" w:cs="Times New Roman"/>
          <w:b/>
          <w:bCs/>
          <w:color w:val="464C55"/>
          <w:sz w:val="24"/>
          <w:szCs w:val="24"/>
          <w:lang w:eastAsia="ru-RU"/>
        </w:rPr>
      </w:pPr>
      <w:r w:rsidRPr="0076259F">
        <w:rPr>
          <w:rFonts w:ascii="Times New Roman" w:eastAsia="Times New Roman" w:hAnsi="Times New Roman" w:cs="Times New Roman"/>
          <w:b/>
          <w:bCs/>
          <w:color w:val="464C55"/>
          <w:sz w:val="24"/>
          <w:szCs w:val="24"/>
          <w:lang w:eastAsia="ru-RU"/>
        </w:rPr>
        <w:t>ГАРАНТ:</w:t>
      </w:r>
    </w:p>
    <w:p w:rsidR="0076259F" w:rsidRPr="0076259F" w:rsidRDefault="0076259F" w:rsidP="0076259F">
      <w:pPr>
        <w:shd w:val="clear" w:color="auto" w:fill="F0E9D3"/>
        <w:spacing w:line="264" w:lineRule="atLeast"/>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О применении настоящего раздела см. </w:t>
      </w:r>
      <w:hyperlink r:id="rId19" w:anchor="block_200" w:history="1">
        <w:r w:rsidRPr="0076259F">
          <w:rPr>
            <w:rFonts w:ascii="Times New Roman" w:eastAsia="Times New Roman" w:hAnsi="Times New Roman" w:cs="Times New Roman"/>
            <w:color w:val="3272C0"/>
            <w:sz w:val="24"/>
            <w:szCs w:val="24"/>
            <w:u w:val="single"/>
            <w:lang w:eastAsia="ru-RU"/>
          </w:rPr>
          <w:t>письмо</w:t>
        </w:r>
      </w:hyperlink>
      <w:r w:rsidRPr="0076259F">
        <w:rPr>
          <w:rFonts w:ascii="Times New Roman" w:eastAsia="Times New Roman" w:hAnsi="Times New Roman" w:cs="Times New Roman"/>
          <w:color w:val="464C55"/>
          <w:sz w:val="24"/>
          <w:szCs w:val="24"/>
          <w:lang w:eastAsia="ru-RU"/>
        </w:rPr>
        <w:t> </w:t>
      </w:r>
      <w:proofErr w:type="spellStart"/>
      <w:r w:rsidRPr="0076259F">
        <w:rPr>
          <w:rFonts w:ascii="Times New Roman" w:eastAsia="Times New Roman" w:hAnsi="Times New Roman" w:cs="Times New Roman"/>
          <w:color w:val="464C55"/>
          <w:sz w:val="24"/>
          <w:szCs w:val="24"/>
          <w:lang w:eastAsia="ru-RU"/>
        </w:rPr>
        <w:t>Минобрнауки</w:t>
      </w:r>
      <w:proofErr w:type="spellEnd"/>
      <w:r w:rsidRPr="0076259F">
        <w:rPr>
          <w:rFonts w:ascii="Times New Roman" w:eastAsia="Times New Roman" w:hAnsi="Times New Roman" w:cs="Times New Roman"/>
          <w:color w:val="464C55"/>
          <w:sz w:val="24"/>
          <w:szCs w:val="24"/>
          <w:lang w:eastAsia="ru-RU"/>
        </w:rPr>
        <w:t xml:space="preserve"> России и Общероссийского Профсоюза образования от 3 декабря 2014 г. N 08-1933/505</w:t>
      </w:r>
    </w:p>
    <w:p w:rsidR="0076259F" w:rsidRPr="0076259F" w:rsidRDefault="0076259F" w:rsidP="0076259F">
      <w:pPr>
        <w:shd w:val="clear" w:color="auto" w:fill="FFFFFF"/>
        <w:spacing w:after="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(далее - аттестационная комиссия организации)</w:t>
      </w:r>
      <w:hyperlink r:id="rId20" w:anchor="block_2222" w:history="1">
        <w:r w:rsidRPr="0076259F">
          <w:rPr>
            <w:rFonts w:ascii="Times New Roman" w:eastAsia="Times New Roman" w:hAnsi="Times New Roman" w:cs="Times New Roman"/>
            <w:color w:val="3272C0"/>
            <w:sz w:val="24"/>
            <w:szCs w:val="24"/>
            <w:u w:val="single"/>
            <w:lang w:eastAsia="ru-RU"/>
          </w:rPr>
          <w:t>*(2)</w:t>
        </w:r>
      </w:hyperlink>
      <w:r w:rsidRPr="0076259F">
        <w:rPr>
          <w:rFonts w:ascii="Times New Roman" w:eastAsia="Times New Roman" w:hAnsi="Times New Roman" w:cs="Times New Roman"/>
          <w:color w:val="464C55"/>
          <w:sz w:val="24"/>
          <w:szCs w:val="24"/>
          <w:lang w:eastAsia="ru-RU"/>
        </w:rPr>
        <w:t>.</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6. Аттестационная комиссия организации создается распорядительным актом работодателя в составе председателя комиссии, заместителя председателя, секретаря и членов комиссии.</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8. Аттестация педагогических работников проводится в соответствии с распорядительным актом работодателя.</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9.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10. Для проведения аттестации на каждого педагогического работника работодатель вносит в аттестационную комиссию организации представление.</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11. В представлении содержатся следующие сведения о педагогическом работнике:</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а) фамилия, имя, отчество (при наличии);</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б) наименование должности на дату проведения аттестации;</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в) дата заключения по этой должности трудового договора;</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lastRenderedPageBreak/>
        <w:t>г) уровень образования и (или) квалификации по специальности или направлению подготовки;</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д) информация о получении дополнительного профессионального образования по профилю педагогической деятельности;</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е) результаты предыдущих аттестаций (в случае их проведения);</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ж)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 xml:space="preserve">12. Работодатель знакомит педагогического работника с представлением под роспись не позднее,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w:t>
      </w:r>
      <w:proofErr w:type="gramStart"/>
      <w:r w:rsidRPr="0076259F">
        <w:rPr>
          <w:rFonts w:ascii="Times New Roman" w:eastAsia="Times New Roman" w:hAnsi="Times New Roman" w:cs="Times New Roman"/>
          <w:color w:val="464C55"/>
          <w:sz w:val="24"/>
          <w:szCs w:val="24"/>
          <w:lang w:eastAsia="ru-RU"/>
        </w:rPr>
        <w:t>с даты</w:t>
      </w:r>
      <w:proofErr w:type="gramEnd"/>
      <w:r w:rsidRPr="0076259F">
        <w:rPr>
          <w:rFonts w:ascii="Times New Roman" w:eastAsia="Times New Roman" w:hAnsi="Times New Roman" w:cs="Times New Roman"/>
          <w:color w:val="464C55"/>
          <w:sz w:val="24"/>
          <w:szCs w:val="24"/>
          <w:lang w:eastAsia="ru-RU"/>
        </w:rPr>
        <w:t xml:space="preserve"> предыдущей аттестации (при первичной аттестации - с даты поступления на работу).</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13. Аттестация проводится на заседании аттестационной комиссии организации с участием педагогического работника.</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14. Аттестационная комиссия организации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15. По результатам аттестации педагогического работника аттестационная комиссия организации принимает одно из следующих решений:</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соответствует занимаемой должности (указывается должность педагогического работника);</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lastRenderedPageBreak/>
        <w:t>не соответствует занимаемой должности (указывается должность педагогического работника).</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самими педагогическими работниками, характеризующими их профессиональную деятельность (в случае их наличия), у работодателя.</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 xml:space="preserve">20. </w:t>
      </w:r>
      <w:proofErr w:type="gramStart"/>
      <w:r w:rsidRPr="0076259F">
        <w:rPr>
          <w:rFonts w:ascii="Times New Roman" w:eastAsia="Times New Roman" w:hAnsi="Times New Roman" w:cs="Times New Roman"/>
          <w:color w:val="464C55"/>
          <w:sz w:val="24"/>
          <w:szCs w:val="24"/>
          <w:lang w:eastAsia="ru-RU"/>
        </w:rPr>
        <w:t>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w:t>
      </w:r>
      <w:proofErr w:type="gramEnd"/>
      <w:r w:rsidRPr="0076259F">
        <w:rPr>
          <w:rFonts w:ascii="Times New Roman" w:eastAsia="Times New Roman" w:hAnsi="Times New Roman" w:cs="Times New Roman"/>
          <w:color w:val="464C55"/>
          <w:sz w:val="24"/>
          <w:szCs w:val="24"/>
          <w:lang w:eastAsia="ru-RU"/>
        </w:rPr>
        <w:t xml:space="preserve">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21.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22. Аттестацию в целях подтверждения соответствия занимаемой должности не проходят следующие педагогические работники:</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а) педагогические работники, имеющие квалификационные категории;</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б) проработавшие в занимаемой должности менее двух лет в организации, в которой проводится аттестация;</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в) беременные женщины;</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г) женщины, находящиеся в отпуске по беременности и родам;</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lastRenderedPageBreak/>
        <w:t>д) лица, находящиеся в отпуске по уходу за ребенком до достижения им возраста трех лет;</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proofErr w:type="gramStart"/>
      <w:r w:rsidRPr="0076259F">
        <w:rPr>
          <w:rFonts w:ascii="Times New Roman" w:eastAsia="Times New Roman" w:hAnsi="Times New Roman" w:cs="Times New Roman"/>
          <w:color w:val="464C55"/>
          <w:sz w:val="24"/>
          <w:szCs w:val="24"/>
          <w:lang w:eastAsia="ru-RU"/>
        </w:rPr>
        <w:t>е) отсутствовавшие на рабочем месте более четырех месяцев подряд в связи с заболеванием.</w:t>
      </w:r>
      <w:proofErr w:type="gramEnd"/>
    </w:p>
    <w:p w:rsidR="0076259F" w:rsidRPr="0076259F" w:rsidRDefault="0076259F" w:rsidP="0076259F">
      <w:pPr>
        <w:shd w:val="clear" w:color="auto" w:fill="FFFFFF"/>
        <w:spacing w:after="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Аттестация педагогических работников, предусмотренных </w:t>
      </w:r>
      <w:hyperlink r:id="rId21" w:anchor="block_1224" w:history="1">
        <w:r w:rsidRPr="0076259F">
          <w:rPr>
            <w:rFonts w:ascii="Times New Roman" w:eastAsia="Times New Roman" w:hAnsi="Times New Roman" w:cs="Times New Roman"/>
            <w:color w:val="3272C0"/>
            <w:sz w:val="24"/>
            <w:szCs w:val="24"/>
            <w:u w:val="single"/>
            <w:lang w:eastAsia="ru-RU"/>
          </w:rPr>
          <w:t>подпунктами "г"</w:t>
        </w:r>
      </w:hyperlink>
      <w:r w:rsidRPr="0076259F">
        <w:rPr>
          <w:rFonts w:ascii="Times New Roman" w:eastAsia="Times New Roman" w:hAnsi="Times New Roman" w:cs="Times New Roman"/>
          <w:color w:val="464C55"/>
          <w:sz w:val="24"/>
          <w:szCs w:val="24"/>
          <w:lang w:eastAsia="ru-RU"/>
        </w:rPr>
        <w:t> и </w:t>
      </w:r>
      <w:hyperlink r:id="rId22" w:anchor="block_1225" w:history="1">
        <w:r w:rsidRPr="0076259F">
          <w:rPr>
            <w:rFonts w:ascii="Times New Roman" w:eastAsia="Times New Roman" w:hAnsi="Times New Roman" w:cs="Times New Roman"/>
            <w:color w:val="3272C0"/>
            <w:sz w:val="24"/>
            <w:szCs w:val="24"/>
            <w:u w:val="single"/>
            <w:lang w:eastAsia="ru-RU"/>
          </w:rPr>
          <w:t>"д"</w:t>
        </w:r>
      </w:hyperlink>
      <w:r w:rsidRPr="0076259F">
        <w:rPr>
          <w:rFonts w:ascii="Times New Roman" w:eastAsia="Times New Roman" w:hAnsi="Times New Roman" w:cs="Times New Roman"/>
          <w:color w:val="464C55"/>
          <w:sz w:val="24"/>
          <w:szCs w:val="24"/>
          <w:lang w:eastAsia="ru-RU"/>
        </w:rPr>
        <w:t> настоящего пункта, возможна не ранее чем через два года после их выхода из указанных отпусков.</w:t>
      </w:r>
    </w:p>
    <w:p w:rsidR="0076259F" w:rsidRPr="0076259F" w:rsidRDefault="0076259F" w:rsidP="0076259F">
      <w:pPr>
        <w:shd w:val="clear" w:color="auto" w:fill="FFFFFF"/>
        <w:spacing w:after="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Аттестация педагогических работников, предусмотренных </w:t>
      </w:r>
      <w:hyperlink r:id="rId23" w:anchor="block_1226" w:history="1">
        <w:r w:rsidRPr="0076259F">
          <w:rPr>
            <w:rFonts w:ascii="Times New Roman" w:eastAsia="Times New Roman" w:hAnsi="Times New Roman" w:cs="Times New Roman"/>
            <w:color w:val="3272C0"/>
            <w:sz w:val="24"/>
            <w:szCs w:val="24"/>
            <w:u w:val="single"/>
            <w:lang w:eastAsia="ru-RU"/>
          </w:rPr>
          <w:t>подпунктом "е"</w:t>
        </w:r>
      </w:hyperlink>
      <w:r w:rsidRPr="0076259F">
        <w:rPr>
          <w:rFonts w:ascii="Times New Roman" w:eastAsia="Times New Roman" w:hAnsi="Times New Roman" w:cs="Times New Roman"/>
          <w:color w:val="464C55"/>
          <w:sz w:val="24"/>
          <w:szCs w:val="24"/>
          <w:lang w:eastAsia="ru-RU"/>
        </w:rPr>
        <w:t> настоящего пункта, возможна не ранее чем через год после их выхода на работу.</w:t>
      </w:r>
    </w:p>
    <w:p w:rsidR="0076259F" w:rsidRPr="0076259F" w:rsidRDefault="0076259F" w:rsidP="0076259F">
      <w:pPr>
        <w:shd w:val="clear" w:color="auto" w:fill="FFFFFF"/>
        <w:spacing w:after="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 xml:space="preserve">23. </w:t>
      </w:r>
      <w:proofErr w:type="gramStart"/>
      <w:r w:rsidRPr="0076259F">
        <w:rPr>
          <w:rFonts w:ascii="Times New Roman" w:eastAsia="Times New Roman" w:hAnsi="Times New Roman" w:cs="Times New Roman"/>
          <w:color w:val="464C55"/>
          <w:sz w:val="24"/>
          <w:szCs w:val="24"/>
          <w:lang w:eastAsia="ru-RU"/>
        </w:rPr>
        <w:t>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w:t>
      </w:r>
      <w:hyperlink r:id="rId24" w:anchor="block_1010" w:history="1">
        <w:r w:rsidRPr="0076259F">
          <w:rPr>
            <w:rFonts w:ascii="Times New Roman" w:eastAsia="Times New Roman" w:hAnsi="Times New Roman" w:cs="Times New Roman"/>
            <w:color w:val="3272C0"/>
            <w:sz w:val="24"/>
            <w:szCs w:val="24"/>
            <w:u w:val="single"/>
            <w:lang w:eastAsia="ru-RU"/>
          </w:rPr>
          <w:t>раздела</w:t>
        </w:r>
      </w:hyperlink>
      <w:r w:rsidRPr="0076259F">
        <w:rPr>
          <w:rFonts w:ascii="Times New Roman" w:eastAsia="Times New Roman" w:hAnsi="Times New Roman" w:cs="Times New Roman"/>
          <w:color w:val="464C55"/>
          <w:sz w:val="24"/>
          <w:szCs w:val="24"/>
          <w:lang w:eastAsia="ru-RU"/>
        </w:rPr>
        <w:t>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w:t>
      </w:r>
      <w:hyperlink r:id="rId25" w:anchor="block_3333" w:history="1">
        <w:r w:rsidRPr="0076259F">
          <w:rPr>
            <w:rFonts w:ascii="Times New Roman" w:eastAsia="Times New Roman" w:hAnsi="Times New Roman" w:cs="Times New Roman"/>
            <w:color w:val="3272C0"/>
            <w:sz w:val="24"/>
            <w:szCs w:val="24"/>
            <w:u w:val="single"/>
            <w:lang w:eastAsia="ru-RU"/>
          </w:rPr>
          <w:t>*(3)</w:t>
        </w:r>
      </w:hyperlink>
      <w:r w:rsidRPr="0076259F">
        <w:rPr>
          <w:rFonts w:ascii="Times New Roman" w:eastAsia="Times New Roman" w:hAnsi="Times New Roman" w:cs="Times New Roman"/>
          <w:color w:val="464C55"/>
          <w:sz w:val="24"/>
          <w:szCs w:val="24"/>
          <w:lang w:eastAsia="ru-RU"/>
        </w:rPr>
        <w:t> и (или) профессиональными стандартами, но обладающих достаточным практическим опытом и компетентностью, выполняющих качественно и в полном объеме</w:t>
      </w:r>
      <w:proofErr w:type="gramEnd"/>
      <w:r w:rsidRPr="0076259F">
        <w:rPr>
          <w:rFonts w:ascii="Times New Roman" w:eastAsia="Times New Roman" w:hAnsi="Times New Roman" w:cs="Times New Roman"/>
          <w:color w:val="464C55"/>
          <w:sz w:val="24"/>
          <w:szCs w:val="24"/>
          <w:lang w:eastAsia="ru-RU"/>
        </w:rPr>
        <w:t xml:space="preserve"> возложенные на них должностные обязанности.</w:t>
      </w:r>
    </w:p>
    <w:p w:rsidR="0076259F" w:rsidRPr="0076259F" w:rsidRDefault="0076259F" w:rsidP="0076259F">
      <w:pPr>
        <w:shd w:val="clear" w:color="auto" w:fill="FFFFFF"/>
        <w:spacing w:after="0" w:line="240" w:lineRule="auto"/>
        <w:rPr>
          <w:rFonts w:ascii="Times New Roman" w:eastAsia="Times New Roman" w:hAnsi="Times New Roman" w:cs="Times New Roman"/>
          <w:color w:val="22272F"/>
          <w:sz w:val="18"/>
          <w:szCs w:val="18"/>
          <w:lang w:eastAsia="ru-RU"/>
        </w:rPr>
      </w:pPr>
    </w:p>
    <w:p w:rsidR="0076259F" w:rsidRPr="0076259F" w:rsidRDefault="0076259F" w:rsidP="0076259F">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76259F">
        <w:rPr>
          <w:rFonts w:ascii="Times New Roman" w:eastAsia="Times New Roman" w:hAnsi="Times New Roman" w:cs="Times New Roman"/>
          <w:b/>
          <w:bCs/>
          <w:color w:val="22272F"/>
          <w:sz w:val="30"/>
          <w:szCs w:val="30"/>
          <w:lang w:eastAsia="ru-RU"/>
        </w:rPr>
        <w:t>III. Аттестация педагогических работников в целях установления квалификационной категории</w:t>
      </w:r>
    </w:p>
    <w:p w:rsidR="0076259F" w:rsidRPr="0076259F" w:rsidRDefault="0076259F" w:rsidP="0076259F">
      <w:pPr>
        <w:shd w:val="clear" w:color="auto" w:fill="F0E9D3"/>
        <w:spacing w:after="0" w:line="264" w:lineRule="atLeast"/>
        <w:outlineLvl w:val="3"/>
        <w:rPr>
          <w:rFonts w:ascii="Times New Roman" w:eastAsia="Times New Roman" w:hAnsi="Times New Roman" w:cs="Times New Roman"/>
          <w:b/>
          <w:bCs/>
          <w:color w:val="464C55"/>
          <w:sz w:val="24"/>
          <w:szCs w:val="24"/>
          <w:lang w:eastAsia="ru-RU"/>
        </w:rPr>
      </w:pPr>
      <w:r w:rsidRPr="0076259F">
        <w:rPr>
          <w:rFonts w:ascii="Times New Roman" w:eastAsia="Times New Roman" w:hAnsi="Times New Roman" w:cs="Times New Roman"/>
          <w:b/>
          <w:bCs/>
          <w:color w:val="464C55"/>
          <w:sz w:val="24"/>
          <w:szCs w:val="24"/>
          <w:lang w:eastAsia="ru-RU"/>
        </w:rPr>
        <w:t>ГАРАНТ:</w:t>
      </w:r>
    </w:p>
    <w:p w:rsidR="0076259F" w:rsidRPr="0076259F" w:rsidRDefault="0076259F" w:rsidP="0076259F">
      <w:pPr>
        <w:shd w:val="clear" w:color="auto" w:fill="F0E9D3"/>
        <w:spacing w:line="264" w:lineRule="atLeast"/>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О применении настоящего раздела см. </w:t>
      </w:r>
      <w:hyperlink r:id="rId26" w:anchor="block_300" w:history="1">
        <w:r w:rsidRPr="0076259F">
          <w:rPr>
            <w:rFonts w:ascii="Times New Roman" w:eastAsia="Times New Roman" w:hAnsi="Times New Roman" w:cs="Times New Roman"/>
            <w:color w:val="3272C0"/>
            <w:sz w:val="24"/>
            <w:szCs w:val="24"/>
            <w:u w:val="single"/>
            <w:lang w:eastAsia="ru-RU"/>
          </w:rPr>
          <w:t>письмо</w:t>
        </w:r>
      </w:hyperlink>
      <w:r w:rsidRPr="0076259F">
        <w:rPr>
          <w:rFonts w:ascii="Times New Roman" w:eastAsia="Times New Roman" w:hAnsi="Times New Roman" w:cs="Times New Roman"/>
          <w:color w:val="464C55"/>
          <w:sz w:val="24"/>
          <w:szCs w:val="24"/>
          <w:lang w:eastAsia="ru-RU"/>
        </w:rPr>
        <w:t> </w:t>
      </w:r>
      <w:proofErr w:type="spellStart"/>
      <w:r w:rsidRPr="0076259F">
        <w:rPr>
          <w:rFonts w:ascii="Times New Roman" w:eastAsia="Times New Roman" w:hAnsi="Times New Roman" w:cs="Times New Roman"/>
          <w:color w:val="464C55"/>
          <w:sz w:val="24"/>
          <w:szCs w:val="24"/>
          <w:lang w:eastAsia="ru-RU"/>
        </w:rPr>
        <w:t>Минобрнауки</w:t>
      </w:r>
      <w:proofErr w:type="spellEnd"/>
      <w:r w:rsidRPr="0076259F">
        <w:rPr>
          <w:rFonts w:ascii="Times New Roman" w:eastAsia="Times New Roman" w:hAnsi="Times New Roman" w:cs="Times New Roman"/>
          <w:color w:val="464C55"/>
          <w:sz w:val="24"/>
          <w:szCs w:val="24"/>
          <w:lang w:eastAsia="ru-RU"/>
        </w:rPr>
        <w:t xml:space="preserve"> России и Общероссийского Профсоюза образования от 3 декабря 2014 г. N 08-1933/505</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24. Аттестация педагогических работников в целях установления квалификационной категории проводится по их желанию.</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По результатам аттестации педагогическим работникам устанавливается первая или высшая квалификационная категория.</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Квалификационная категория устанавливается сроком на 5 лет. Срок действия квалификационной категории продлению не подлежит.</w:t>
      </w:r>
    </w:p>
    <w:p w:rsidR="0076259F" w:rsidRPr="0076259F" w:rsidRDefault="0076259F" w:rsidP="0076259F">
      <w:pPr>
        <w:shd w:val="clear" w:color="auto" w:fill="FFFFFF"/>
        <w:spacing w:after="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 xml:space="preserve">25. </w:t>
      </w:r>
      <w:proofErr w:type="gramStart"/>
      <w:r w:rsidRPr="0076259F">
        <w:rPr>
          <w:rFonts w:ascii="Times New Roman" w:eastAsia="Times New Roman" w:hAnsi="Times New Roman" w:cs="Times New Roman"/>
          <w:color w:val="464C55"/>
          <w:sz w:val="24"/>
          <w:szCs w:val="24"/>
          <w:lang w:eastAsia="ru-RU"/>
        </w:rPr>
        <w:t>Аттестация педагогических работников организаций,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a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аттестационные комиссии</w:t>
      </w:r>
      <w:proofErr w:type="gramEnd"/>
      <w:r w:rsidRPr="0076259F">
        <w:rPr>
          <w:rFonts w:ascii="Times New Roman" w:eastAsia="Times New Roman" w:hAnsi="Times New Roman" w:cs="Times New Roman"/>
          <w:color w:val="464C55"/>
          <w:sz w:val="24"/>
          <w:szCs w:val="24"/>
          <w:lang w:eastAsia="ru-RU"/>
        </w:rPr>
        <w:t>)</w:t>
      </w:r>
      <w:hyperlink r:id="rId27" w:anchor="block_4444" w:history="1">
        <w:r w:rsidRPr="0076259F">
          <w:rPr>
            <w:rFonts w:ascii="Times New Roman" w:eastAsia="Times New Roman" w:hAnsi="Times New Roman" w:cs="Times New Roman"/>
            <w:color w:val="3272C0"/>
            <w:sz w:val="24"/>
            <w:szCs w:val="24"/>
            <w:u w:val="single"/>
            <w:lang w:eastAsia="ru-RU"/>
          </w:rPr>
          <w:t>*(4)</w:t>
        </w:r>
      </w:hyperlink>
      <w:r w:rsidRPr="0076259F">
        <w:rPr>
          <w:rFonts w:ascii="Times New Roman" w:eastAsia="Times New Roman" w:hAnsi="Times New Roman" w:cs="Times New Roman"/>
          <w:color w:val="464C55"/>
          <w:sz w:val="24"/>
          <w:szCs w:val="24"/>
          <w:lang w:eastAsia="ru-RU"/>
        </w:rPr>
        <w:t>.</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26. При формировании аттестационных комиссий определяются их составы,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В состав аттестационных комиссий включается представитель соответствующего профессионального союза.</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lastRenderedPageBreak/>
        <w:t>27.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28.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32.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б) осуществляется письменное уведомление педагогических работников о сроке и месте проведения их аттестации.</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33.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34. Заседание аттестационной комиссии считается правомочным, если на нем присутствуют не менее двух третей от общего числа ее членов.</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35.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36. Первая квалификационная категория педагогическим работникам устанавливается на основе:</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стабильных положительных результатов освоения обучающимися образовательных программ по итогам мониторингов, проводимых организацией;</w:t>
      </w:r>
    </w:p>
    <w:p w:rsidR="0076259F" w:rsidRPr="0076259F" w:rsidRDefault="0076259F" w:rsidP="0076259F">
      <w:pPr>
        <w:shd w:val="clear" w:color="auto" w:fill="FFFFFF"/>
        <w:spacing w:after="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lastRenderedPageBreak/>
        <w:t>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w:t>
      </w:r>
      <w:hyperlink r:id="rId28" w:history="1">
        <w:r w:rsidRPr="0076259F">
          <w:rPr>
            <w:rFonts w:ascii="Times New Roman" w:eastAsia="Times New Roman" w:hAnsi="Times New Roman" w:cs="Times New Roman"/>
            <w:color w:val="3272C0"/>
            <w:sz w:val="24"/>
            <w:szCs w:val="24"/>
            <w:u w:val="single"/>
            <w:lang w:eastAsia="ru-RU"/>
          </w:rPr>
          <w:t>постановлением</w:t>
        </w:r>
      </w:hyperlink>
      <w:r w:rsidRPr="0076259F">
        <w:rPr>
          <w:rFonts w:ascii="Times New Roman" w:eastAsia="Times New Roman" w:hAnsi="Times New Roman" w:cs="Times New Roman"/>
          <w:color w:val="464C55"/>
          <w:sz w:val="24"/>
          <w:szCs w:val="24"/>
          <w:lang w:eastAsia="ru-RU"/>
        </w:rPr>
        <w:t> Правительства Российской Федерации от 5 августа 2013 г. N 662</w:t>
      </w:r>
      <w:hyperlink r:id="rId29" w:anchor="block_5555" w:history="1">
        <w:r w:rsidRPr="0076259F">
          <w:rPr>
            <w:rFonts w:ascii="Times New Roman" w:eastAsia="Times New Roman" w:hAnsi="Times New Roman" w:cs="Times New Roman"/>
            <w:color w:val="3272C0"/>
            <w:sz w:val="24"/>
            <w:szCs w:val="24"/>
            <w:u w:val="single"/>
            <w:lang w:eastAsia="ru-RU"/>
          </w:rPr>
          <w:t>*(5)</w:t>
        </w:r>
      </w:hyperlink>
      <w:r w:rsidRPr="0076259F">
        <w:rPr>
          <w:rFonts w:ascii="Times New Roman" w:eastAsia="Times New Roman" w:hAnsi="Times New Roman" w:cs="Times New Roman"/>
          <w:color w:val="464C55"/>
          <w:sz w:val="24"/>
          <w:szCs w:val="24"/>
          <w:lang w:eastAsia="ru-RU"/>
        </w:rPr>
        <w:t>;</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выявления развития у обучающихся способностей к научной (интеллектуальной), творческой, физкультурно-спортивной деятельности;</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37. Высшая квалификационная категория педагогическим работникам устанавливается на основе:</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 xml:space="preserve">достижения </w:t>
      </w:r>
      <w:proofErr w:type="gramStart"/>
      <w:r w:rsidRPr="0076259F">
        <w:rPr>
          <w:rFonts w:ascii="Times New Roman" w:eastAsia="Times New Roman" w:hAnsi="Times New Roman" w:cs="Times New Roman"/>
          <w:color w:val="464C55"/>
          <w:sz w:val="24"/>
          <w:szCs w:val="24"/>
          <w:lang w:eastAsia="ru-RU"/>
        </w:rPr>
        <w:t>обучающимися</w:t>
      </w:r>
      <w:proofErr w:type="gramEnd"/>
      <w:r w:rsidRPr="0076259F">
        <w:rPr>
          <w:rFonts w:ascii="Times New Roman" w:eastAsia="Times New Roman" w:hAnsi="Times New Roman" w:cs="Times New Roman"/>
          <w:color w:val="464C55"/>
          <w:sz w:val="24"/>
          <w:szCs w:val="24"/>
          <w:lang w:eastAsia="ru-RU"/>
        </w:rPr>
        <w:t xml:space="preserve"> положительной динамики результатов освоения образовательных программ по итогам мониторингов, проводимых организацией;</w:t>
      </w:r>
    </w:p>
    <w:p w:rsidR="0076259F" w:rsidRPr="0076259F" w:rsidRDefault="0076259F" w:rsidP="0076259F">
      <w:pPr>
        <w:shd w:val="clear" w:color="auto" w:fill="FFFFFF"/>
        <w:spacing w:after="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w:t>
      </w:r>
      <w:hyperlink r:id="rId30" w:history="1">
        <w:r w:rsidRPr="0076259F">
          <w:rPr>
            <w:rFonts w:ascii="Times New Roman" w:eastAsia="Times New Roman" w:hAnsi="Times New Roman" w:cs="Times New Roman"/>
            <w:color w:val="3272C0"/>
            <w:sz w:val="24"/>
            <w:szCs w:val="24"/>
            <w:u w:val="single"/>
            <w:lang w:eastAsia="ru-RU"/>
          </w:rPr>
          <w:t>постановлением</w:t>
        </w:r>
      </w:hyperlink>
      <w:r w:rsidRPr="0076259F">
        <w:rPr>
          <w:rFonts w:ascii="Times New Roman" w:eastAsia="Times New Roman" w:hAnsi="Times New Roman" w:cs="Times New Roman"/>
          <w:color w:val="464C55"/>
          <w:sz w:val="24"/>
          <w:szCs w:val="24"/>
          <w:lang w:eastAsia="ru-RU"/>
        </w:rPr>
        <w:t> Правительства Российской Федерации от 5 августа 2013 г. N 662</w:t>
      </w:r>
      <w:hyperlink r:id="rId31" w:anchor="block_5555" w:history="1">
        <w:r w:rsidRPr="0076259F">
          <w:rPr>
            <w:rFonts w:ascii="Times New Roman" w:eastAsia="Times New Roman" w:hAnsi="Times New Roman" w:cs="Times New Roman"/>
            <w:color w:val="3272C0"/>
            <w:sz w:val="24"/>
            <w:szCs w:val="24"/>
            <w:u w:val="single"/>
            <w:lang w:eastAsia="ru-RU"/>
          </w:rPr>
          <w:t>*(5)</w:t>
        </w:r>
      </w:hyperlink>
      <w:r w:rsidRPr="0076259F">
        <w:rPr>
          <w:rFonts w:ascii="Times New Roman" w:eastAsia="Times New Roman" w:hAnsi="Times New Roman" w:cs="Times New Roman"/>
          <w:color w:val="464C55"/>
          <w:sz w:val="24"/>
          <w:szCs w:val="24"/>
          <w:lang w:eastAsia="ru-RU"/>
        </w:rPr>
        <w:t>;</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 xml:space="preserve">выявления и развития </w:t>
      </w:r>
      <w:proofErr w:type="gramStart"/>
      <w:r w:rsidRPr="0076259F">
        <w:rPr>
          <w:rFonts w:ascii="Times New Roman" w:eastAsia="Times New Roman" w:hAnsi="Times New Roman" w:cs="Times New Roman"/>
          <w:color w:val="464C55"/>
          <w:sz w:val="24"/>
          <w:szCs w:val="24"/>
          <w:lang w:eastAsia="ru-RU"/>
        </w:rPr>
        <w:t>способностей</w:t>
      </w:r>
      <w:proofErr w:type="gramEnd"/>
      <w:r w:rsidRPr="0076259F">
        <w:rPr>
          <w:rFonts w:ascii="Times New Roman" w:eastAsia="Times New Roman" w:hAnsi="Times New Roman" w:cs="Times New Roman"/>
          <w:color w:val="464C55"/>
          <w:sz w:val="24"/>
          <w:szCs w:val="24"/>
          <w:lang w:eastAsia="ru-RU"/>
        </w:rPr>
        <w:t xml:space="preserve">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76259F" w:rsidRPr="0076259F" w:rsidRDefault="0076259F" w:rsidP="0076259F">
      <w:pPr>
        <w:shd w:val="clear" w:color="auto" w:fill="FFFFFF"/>
        <w:spacing w:after="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38.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w:t>
      </w:r>
      <w:hyperlink r:id="rId32" w:anchor="block_1036" w:history="1">
        <w:r w:rsidRPr="0076259F">
          <w:rPr>
            <w:rFonts w:ascii="Times New Roman" w:eastAsia="Times New Roman" w:hAnsi="Times New Roman" w:cs="Times New Roman"/>
            <w:color w:val="3272C0"/>
            <w:sz w:val="24"/>
            <w:szCs w:val="24"/>
            <w:u w:val="single"/>
            <w:lang w:eastAsia="ru-RU"/>
          </w:rPr>
          <w:t>пунктами 36</w:t>
        </w:r>
      </w:hyperlink>
      <w:r w:rsidRPr="0076259F">
        <w:rPr>
          <w:rFonts w:ascii="Times New Roman" w:eastAsia="Times New Roman" w:hAnsi="Times New Roman" w:cs="Times New Roman"/>
          <w:color w:val="464C55"/>
          <w:sz w:val="24"/>
          <w:szCs w:val="24"/>
          <w:lang w:eastAsia="ru-RU"/>
        </w:rPr>
        <w:t> и </w:t>
      </w:r>
      <w:hyperlink r:id="rId33" w:anchor="block_1037" w:history="1">
        <w:r w:rsidRPr="0076259F">
          <w:rPr>
            <w:rFonts w:ascii="Times New Roman" w:eastAsia="Times New Roman" w:hAnsi="Times New Roman" w:cs="Times New Roman"/>
            <w:color w:val="3272C0"/>
            <w:sz w:val="24"/>
            <w:szCs w:val="24"/>
            <w:u w:val="single"/>
            <w:lang w:eastAsia="ru-RU"/>
          </w:rPr>
          <w:t>37</w:t>
        </w:r>
      </w:hyperlink>
      <w:r w:rsidRPr="0076259F">
        <w:rPr>
          <w:rFonts w:ascii="Times New Roman" w:eastAsia="Times New Roman" w:hAnsi="Times New Roman" w:cs="Times New Roman"/>
          <w:color w:val="464C55"/>
          <w:sz w:val="24"/>
          <w:szCs w:val="24"/>
          <w:lang w:eastAsia="ru-RU"/>
        </w:rPr>
        <w:t> настоящего Порядка, при условии, что их деятельность связана с соответствующими направлениями работы.</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39. По результатам аттестации аттестационная комиссия принимает одно из следующих решений:</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 xml:space="preserve">40. Решение аттестационной комиссией принимается в отсутствие аттестуемого педагогического работника открытым голосованием большинством голосов </w:t>
      </w:r>
      <w:r w:rsidRPr="0076259F">
        <w:rPr>
          <w:rFonts w:ascii="Times New Roman" w:eastAsia="Times New Roman" w:hAnsi="Times New Roman" w:cs="Times New Roman"/>
          <w:color w:val="464C55"/>
          <w:sz w:val="24"/>
          <w:szCs w:val="24"/>
          <w:lang w:eastAsia="ru-RU"/>
        </w:rPr>
        <w:lastRenderedPageBreak/>
        <w:t>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41.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Решение аттестационной комиссии вступает в силу со дня его вынесения.</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42.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 xml:space="preserve">44. </w:t>
      </w:r>
      <w:proofErr w:type="gramStart"/>
      <w:r w:rsidRPr="0076259F">
        <w:rPr>
          <w:rFonts w:ascii="Times New Roman" w:eastAsia="Times New Roman" w:hAnsi="Times New Roman" w:cs="Times New Roman"/>
          <w:color w:val="464C55"/>
          <w:sz w:val="24"/>
          <w:szCs w:val="24"/>
          <w:lang w:eastAsia="ru-RU"/>
        </w:rPr>
        <w:t>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roofErr w:type="gramEnd"/>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45.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76259F" w:rsidRPr="0076259F" w:rsidRDefault="0076259F" w:rsidP="0076259F">
      <w:pPr>
        <w:shd w:val="clear" w:color="auto" w:fill="FFFFFF"/>
        <w:spacing w:after="30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76259F" w:rsidRPr="0076259F" w:rsidRDefault="0076259F" w:rsidP="0076259F">
      <w:pPr>
        <w:shd w:val="clear" w:color="auto" w:fill="FFFFFF"/>
        <w:spacing w:after="0" w:line="240" w:lineRule="auto"/>
        <w:rPr>
          <w:rFonts w:ascii="Times New Roman" w:eastAsia="Times New Roman" w:hAnsi="Times New Roman" w:cs="Times New Roman"/>
          <w:color w:val="22272F"/>
          <w:sz w:val="18"/>
          <w:szCs w:val="18"/>
          <w:lang w:eastAsia="ru-RU"/>
        </w:rPr>
      </w:pPr>
    </w:p>
    <w:p w:rsidR="0076259F" w:rsidRPr="0076259F" w:rsidRDefault="0076259F" w:rsidP="007625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18"/>
          <w:szCs w:val="18"/>
          <w:lang w:eastAsia="ru-RU"/>
        </w:rPr>
      </w:pPr>
      <w:r w:rsidRPr="0076259F">
        <w:rPr>
          <w:rFonts w:ascii="Courier New" w:eastAsia="Times New Roman" w:hAnsi="Courier New" w:cs="Courier New"/>
          <w:color w:val="22272F"/>
          <w:sz w:val="18"/>
          <w:szCs w:val="18"/>
          <w:lang w:eastAsia="ru-RU"/>
        </w:rPr>
        <w:t>------------------------------</w:t>
      </w:r>
    </w:p>
    <w:p w:rsidR="0076259F" w:rsidRPr="0076259F" w:rsidRDefault="0076259F" w:rsidP="0076259F">
      <w:pPr>
        <w:shd w:val="clear" w:color="auto" w:fill="FFFFFF"/>
        <w:spacing w:after="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*(1) </w:t>
      </w:r>
      <w:hyperlink r:id="rId34" w:anchor="block_108600" w:history="1">
        <w:r w:rsidRPr="0076259F">
          <w:rPr>
            <w:rFonts w:ascii="Times New Roman" w:eastAsia="Times New Roman" w:hAnsi="Times New Roman" w:cs="Times New Roman"/>
            <w:color w:val="3272C0"/>
            <w:sz w:val="24"/>
            <w:szCs w:val="24"/>
            <w:u w:val="single"/>
            <w:lang w:eastAsia="ru-RU"/>
          </w:rPr>
          <w:t>Часть 1 статьи 49</w:t>
        </w:r>
      </w:hyperlink>
      <w:r w:rsidRPr="0076259F">
        <w:rPr>
          <w:rFonts w:ascii="Times New Roman" w:eastAsia="Times New Roman" w:hAnsi="Times New Roman" w:cs="Times New Roman"/>
          <w:color w:val="464C55"/>
          <w:sz w:val="24"/>
          <w:szCs w:val="24"/>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w:t>
      </w:r>
      <w:proofErr w:type="spellStart"/>
      <w:proofErr w:type="gramStart"/>
      <w:r w:rsidRPr="0076259F">
        <w:rPr>
          <w:rFonts w:ascii="Times New Roman" w:eastAsia="Times New Roman" w:hAnsi="Times New Roman" w:cs="Times New Roman"/>
          <w:color w:val="464C55"/>
          <w:sz w:val="24"/>
          <w:szCs w:val="24"/>
          <w:lang w:eastAsia="ru-RU"/>
        </w:rPr>
        <w:t>ст</w:t>
      </w:r>
      <w:proofErr w:type="spellEnd"/>
      <w:proofErr w:type="gramEnd"/>
      <w:r w:rsidRPr="0076259F">
        <w:rPr>
          <w:rFonts w:ascii="Times New Roman" w:eastAsia="Times New Roman" w:hAnsi="Times New Roman" w:cs="Times New Roman"/>
          <w:color w:val="464C55"/>
          <w:sz w:val="24"/>
          <w:szCs w:val="24"/>
          <w:lang w:eastAsia="ru-RU"/>
        </w:rPr>
        <w:t xml:space="preserve"> 2878; N 27 ст. 3462; N 30, ст. 4036; N 48, ст. 6165; 2014, N 6, ст. 562, ст. 566).</w:t>
      </w:r>
    </w:p>
    <w:p w:rsidR="0076259F" w:rsidRPr="0076259F" w:rsidRDefault="0076259F" w:rsidP="0076259F">
      <w:pPr>
        <w:shd w:val="clear" w:color="auto" w:fill="FFFFFF"/>
        <w:spacing w:after="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*(2) </w:t>
      </w:r>
      <w:hyperlink r:id="rId35" w:anchor="block_108601" w:history="1">
        <w:r w:rsidRPr="0076259F">
          <w:rPr>
            <w:rFonts w:ascii="Times New Roman" w:eastAsia="Times New Roman" w:hAnsi="Times New Roman" w:cs="Times New Roman"/>
            <w:color w:val="3272C0"/>
            <w:sz w:val="24"/>
            <w:szCs w:val="24"/>
            <w:u w:val="single"/>
            <w:lang w:eastAsia="ru-RU"/>
          </w:rPr>
          <w:t>Часть 2 статьи 49</w:t>
        </w:r>
      </w:hyperlink>
      <w:r w:rsidRPr="0076259F">
        <w:rPr>
          <w:rFonts w:ascii="Times New Roman" w:eastAsia="Times New Roman" w:hAnsi="Times New Roman" w:cs="Times New Roman"/>
          <w:color w:val="464C55"/>
          <w:sz w:val="24"/>
          <w:szCs w:val="24"/>
          <w:lang w:eastAsia="ru-RU"/>
        </w:rPr>
        <w:t xml:space="preserve"> Федерального закона от 29 декабря 2012 г. N 273-ФЗ "Об образовании в Российской Федерации" (Собрание законодательства Российской </w:t>
      </w:r>
      <w:r w:rsidRPr="0076259F">
        <w:rPr>
          <w:rFonts w:ascii="Times New Roman" w:eastAsia="Times New Roman" w:hAnsi="Times New Roman" w:cs="Times New Roman"/>
          <w:color w:val="464C55"/>
          <w:sz w:val="24"/>
          <w:szCs w:val="24"/>
          <w:lang w:eastAsia="ru-RU"/>
        </w:rPr>
        <w:lastRenderedPageBreak/>
        <w:t xml:space="preserve">Федерации, 2012, N 53, ст. 7598; 2013, N 19, ст. 2326; N 23, </w:t>
      </w:r>
      <w:proofErr w:type="spellStart"/>
      <w:proofErr w:type="gramStart"/>
      <w:r w:rsidRPr="0076259F">
        <w:rPr>
          <w:rFonts w:ascii="Times New Roman" w:eastAsia="Times New Roman" w:hAnsi="Times New Roman" w:cs="Times New Roman"/>
          <w:color w:val="464C55"/>
          <w:sz w:val="24"/>
          <w:szCs w:val="24"/>
          <w:lang w:eastAsia="ru-RU"/>
        </w:rPr>
        <w:t>ст</w:t>
      </w:r>
      <w:proofErr w:type="spellEnd"/>
      <w:proofErr w:type="gramEnd"/>
      <w:r w:rsidRPr="0076259F">
        <w:rPr>
          <w:rFonts w:ascii="Times New Roman" w:eastAsia="Times New Roman" w:hAnsi="Times New Roman" w:cs="Times New Roman"/>
          <w:color w:val="464C55"/>
          <w:sz w:val="24"/>
          <w:szCs w:val="24"/>
          <w:lang w:eastAsia="ru-RU"/>
        </w:rPr>
        <w:t xml:space="preserve"> 2878; N 27 ст. 3462; N 30, ст. 4036; N 48, ст. 6165; 2014, N 6, ст. 562, ст. 566).</w:t>
      </w:r>
    </w:p>
    <w:p w:rsidR="0076259F" w:rsidRPr="0076259F" w:rsidRDefault="0076259F" w:rsidP="0076259F">
      <w:pPr>
        <w:shd w:val="clear" w:color="auto" w:fill="FFFFFF"/>
        <w:spacing w:after="0" w:line="240" w:lineRule="auto"/>
        <w:rPr>
          <w:rFonts w:ascii="Times New Roman" w:eastAsia="Times New Roman" w:hAnsi="Times New Roman" w:cs="Times New Roman"/>
          <w:color w:val="464C55"/>
          <w:sz w:val="24"/>
          <w:szCs w:val="24"/>
          <w:lang w:eastAsia="ru-RU"/>
        </w:rPr>
      </w:pPr>
      <w:proofErr w:type="gramStart"/>
      <w:r w:rsidRPr="0076259F">
        <w:rPr>
          <w:rFonts w:ascii="Times New Roman" w:eastAsia="Times New Roman" w:hAnsi="Times New Roman" w:cs="Times New Roman"/>
          <w:color w:val="464C55"/>
          <w:sz w:val="24"/>
          <w:szCs w:val="24"/>
          <w:lang w:eastAsia="ru-RU"/>
        </w:rPr>
        <w:t>*(3) </w:t>
      </w:r>
      <w:hyperlink r:id="rId36" w:history="1">
        <w:r w:rsidRPr="0076259F">
          <w:rPr>
            <w:rFonts w:ascii="Times New Roman" w:eastAsia="Times New Roman" w:hAnsi="Times New Roman" w:cs="Times New Roman"/>
            <w:color w:val="3272C0"/>
            <w:sz w:val="24"/>
            <w:szCs w:val="24"/>
            <w:u w:val="single"/>
            <w:lang w:eastAsia="ru-RU"/>
          </w:rPr>
          <w:t>Приказ</w:t>
        </w:r>
      </w:hyperlink>
      <w:r w:rsidRPr="0076259F">
        <w:rPr>
          <w:rFonts w:ascii="Times New Roman" w:eastAsia="Times New Roman" w:hAnsi="Times New Roman" w:cs="Times New Roman"/>
          <w:color w:val="464C55"/>
          <w:sz w:val="24"/>
          <w:szCs w:val="24"/>
          <w:lang w:eastAsia="ru-RU"/>
        </w:rPr>
        <w:t> Министерства здравоохранения и социального развития Российской Федерации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w:t>
      </w:r>
      <w:hyperlink r:id="rId37" w:anchor="block_1000" w:history="1">
        <w:r w:rsidRPr="0076259F">
          <w:rPr>
            <w:rFonts w:ascii="Times New Roman" w:eastAsia="Times New Roman" w:hAnsi="Times New Roman" w:cs="Times New Roman"/>
            <w:color w:val="3272C0"/>
            <w:sz w:val="24"/>
            <w:szCs w:val="24"/>
            <w:u w:val="single"/>
            <w:lang w:eastAsia="ru-RU"/>
          </w:rPr>
          <w:t>приказом</w:t>
        </w:r>
      </w:hyperlink>
      <w:r w:rsidRPr="0076259F">
        <w:rPr>
          <w:rFonts w:ascii="Times New Roman" w:eastAsia="Times New Roman" w:hAnsi="Times New Roman" w:cs="Times New Roman"/>
          <w:color w:val="464C55"/>
          <w:sz w:val="24"/>
          <w:szCs w:val="24"/>
          <w:lang w:eastAsia="ru-RU"/>
        </w:rPr>
        <w:t> Министерства здравоохранения и социального развития Российской Федерации от 31 мая 2011 г</w:t>
      </w:r>
      <w:proofErr w:type="gramEnd"/>
      <w:r w:rsidRPr="0076259F">
        <w:rPr>
          <w:rFonts w:ascii="Times New Roman" w:eastAsia="Times New Roman" w:hAnsi="Times New Roman" w:cs="Times New Roman"/>
          <w:color w:val="464C55"/>
          <w:sz w:val="24"/>
          <w:szCs w:val="24"/>
          <w:lang w:eastAsia="ru-RU"/>
        </w:rPr>
        <w:t>. N 448н (</w:t>
      </w:r>
      <w:proofErr w:type="gramStart"/>
      <w:r w:rsidRPr="0076259F">
        <w:rPr>
          <w:rFonts w:ascii="Times New Roman" w:eastAsia="Times New Roman" w:hAnsi="Times New Roman" w:cs="Times New Roman"/>
          <w:color w:val="464C55"/>
          <w:sz w:val="24"/>
          <w:szCs w:val="24"/>
          <w:lang w:eastAsia="ru-RU"/>
        </w:rPr>
        <w:t>зарегистрирован</w:t>
      </w:r>
      <w:proofErr w:type="gramEnd"/>
      <w:r w:rsidRPr="0076259F">
        <w:rPr>
          <w:rFonts w:ascii="Times New Roman" w:eastAsia="Times New Roman" w:hAnsi="Times New Roman" w:cs="Times New Roman"/>
          <w:color w:val="464C55"/>
          <w:sz w:val="24"/>
          <w:szCs w:val="24"/>
          <w:lang w:eastAsia="ru-RU"/>
        </w:rPr>
        <w:t xml:space="preserve"> Министерством юстиции Российской Федерации 1 июля 2011 г., регистрационный N 21240).</w:t>
      </w:r>
    </w:p>
    <w:p w:rsidR="0076259F" w:rsidRPr="0076259F" w:rsidRDefault="0076259F" w:rsidP="0076259F">
      <w:pPr>
        <w:shd w:val="clear" w:color="auto" w:fill="FFFFFF"/>
        <w:spacing w:after="0" w:line="240" w:lineRule="auto"/>
        <w:rPr>
          <w:rFonts w:ascii="Times New Roman" w:eastAsia="Times New Roman" w:hAnsi="Times New Roman" w:cs="Times New Roman"/>
          <w:color w:val="464C55"/>
          <w:sz w:val="24"/>
          <w:szCs w:val="24"/>
          <w:lang w:eastAsia="ru-RU"/>
        </w:rPr>
      </w:pPr>
      <w:proofErr w:type="gramStart"/>
      <w:r w:rsidRPr="0076259F">
        <w:rPr>
          <w:rFonts w:ascii="Times New Roman" w:eastAsia="Times New Roman" w:hAnsi="Times New Roman" w:cs="Times New Roman"/>
          <w:color w:val="464C55"/>
          <w:sz w:val="24"/>
          <w:szCs w:val="24"/>
          <w:lang w:eastAsia="ru-RU"/>
        </w:rPr>
        <w:t>*(4) </w:t>
      </w:r>
      <w:hyperlink r:id="rId38" w:anchor="block_108602" w:history="1">
        <w:r w:rsidRPr="0076259F">
          <w:rPr>
            <w:rFonts w:ascii="Times New Roman" w:eastAsia="Times New Roman" w:hAnsi="Times New Roman" w:cs="Times New Roman"/>
            <w:color w:val="3272C0"/>
            <w:sz w:val="24"/>
            <w:szCs w:val="24"/>
            <w:u w:val="single"/>
            <w:lang w:eastAsia="ru-RU"/>
          </w:rPr>
          <w:t>Часть 3 статьи 49</w:t>
        </w:r>
      </w:hyperlink>
      <w:r w:rsidRPr="0076259F">
        <w:rPr>
          <w:rFonts w:ascii="Times New Roman" w:eastAsia="Times New Roman" w:hAnsi="Times New Roman" w:cs="Times New Roman"/>
          <w:color w:val="464C55"/>
          <w:sz w:val="24"/>
          <w:szCs w:val="24"/>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23, ст. 2878; N 27, ст. 3462; N 30, ст. 4036; N 48, ст. 6165; 2014, N 6, ст. 562, ст. 566).</w:t>
      </w:r>
      <w:proofErr w:type="gramEnd"/>
    </w:p>
    <w:p w:rsidR="0076259F" w:rsidRPr="0076259F" w:rsidRDefault="0076259F" w:rsidP="0076259F">
      <w:pPr>
        <w:shd w:val="clear" w:color="auto" w:fill="FFFFFF"/>
        <w:spacing w:after="0" w:line="240" w:lineRule="auto"/>
        <w:rPr>
          <w:rFonts w:ascii="Times New Roman" w:eastAsia="Times New Roman" w:hAnsi="Times New Roman" w:cs="Times New Roman"/>
          <w:color w:val="464C55"/>
          <w:sz w:val="24"/>
          <w:szCs w:val="24"/>
          <w:lang w:eastAsia="ru-RU"/>
        </w:rPr>
      </w:pPr>
      <w:r w:rsidRPr="0076259F">
        <w:rPr>
          <w:rFonts w:ascii="Times New Roman" w:eastAsia="Times New Roman" w:hAnsi="Times New Roman" w:cs="Times New Roman"/>
          <w:color w:val="464C55"/>
          <w:sz w:val="24"/>
          <w:szCs w:val="24"/>
          <w:lang w:eastAsia="ru-RU"/>
        </w:rPr>
        <w:t>*(5) </w:t>
      </w:r>
      <w:hyperlink r:id="rId39" w:history="1">
        <w:r w:rsidRPr="0076259F">
          <w:rPr>
            <w:rFonts w:ascii="Times New Roman" w:eastAsia="Times New Roman" w:hAnsi="Times New Roman" w:cs="Times New Roman"/>
            <w:color w:val="3272C0"/>
            <w:sz w:val="24"/>
            <w:szCs w:val="24"/>
            <w:u w:val="single"/>
            <w:lang w:eastAsia="ru-RU"/>
          </w:rPr>
          <w:t>Постановление</w:t>
        </w:r>
      </w:hyperlink>
      <w:r w:rsidRPr="0076259F">
        <w:rPr>
          <w:rFonts w:ascii="Times New Roman" w:eastAsia="Times New Roman" w:hAnsi="Times New Roman" w:cs="Times New Roman"/>
          <w:color w:val="464C55"/>
          <w:sz w:val="24"/>
          <w:szCs w:val="24"/>
          <w:lang w:eastAsia="ru-RU"/>
        </w:rPr>
        <w:t> Правительства Российской Федерации от 5 августа 2013 г. N 662 "Об осуществлении мониторинга системы образования" (Собрание законодательства Российской Федерации, 2013, N 33, ст. 4378).</w:t>
      </w:r>
    </w:p>
    <w:p w:rsidR="0076259F" w:rsidRDefault="0076259F"/>
    <w:sectPr w:rsidR="007625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59F"/>
    <w:rsid w:val="0076259F"/>
    <w:rsid w:val="00AB4D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700138">
      <w:bodyDiv w:val="1"/>
      <w:marLeft w:val="0"/>
      <w:marRight w:val="0"/>
      <w:marTop w:val="0"/>
      <w:marBottom w:val="0"/>
      <w:divBdr>
        <w:top w:val="none" w:sz="0" w:space="0" w:color="auto"/>
        <w:left w:val="none" w:sz="0" w:space="0" w:color="auto"/>
        <w:bottom w:val="none" w:sz="0" w:space="0" w:color="auto"/>
        <w:right w:val="none" w:sz="0" w:space="0" w:color="auto"/>
      </w:divBdr>
      <w:divsChild>
        <w:div w:id="72557189">
          <w:marLeft w:val="0"/>
          <w:marRight w:val="0"/>
          <w:marTop w:val="0"/>
          <w:marBottom w:val="0"/>
          <w:divBdr>
            <w:top w:val="none" w:sz="0" w:space="0" w:color="auto"/>
            <w:left w:val="none" w:sz="0" w:space="0" w:color="auto"/>
            <w:bottom w:val="none" w:sz="0" w:space="0" w:color="auto"/>
            <w:right w:val="none" w:sz="0" w:space="0" w:color="auto"/>
          </w:divBdr>
        </w:div>
        <w:div w:id="1445465892">
          <w:marLeft w:val="0"/>
          <w:marRight w:val="0"/>
          <w:marTop w:val="0"/>
          <w:marBottom w:val="0"/>
          <w:divBdr>
            <w:top w:val="none" w:sz="0" w:space="0" w:color="auto"/>
            <w:left w:val="none" w:sz="0" w:space="0" w:color="auto"/>
            <w:bottom w:val="none" w:sz="0" w:space="0" w:color="auto"/>
            <w:right w:val="none" w:sz="0" w:space="0" w:color="auto"/>
          </w:divBdr>
        </w:div>
        <w:div w:id="1735272496">
          <w:marLeft w:val="0"/>
          <w:marRight w:val="0"/>
          <w:marTop w:val="0"/>
          <w:marBottom w:val="0"/>
          <w:divBdr>
            <w:top w:val="none" w:sz="0" w:space="0" w:color="auto"/>
            <w:left w:val="none" w:sz="0" w:space="0" w:color="auto"/>
            <w:bottom w:val="none" w:sz="0" w:space="0" w:color="auto"/>
            <w:right w:val="none" w:sz="0" w:space="0" w:color="auto"/>
          </w:divBdr>
        </w:div>
      </w:divsChild>
    </w:div>
    <w:div w:id="1095708365">
      <w:bodyDiv w:val="1"/>
      <w:marLeft w:val="0"/>
      <w:marRight w:val="0"/>
      <w:marTop w:val="0"/>
      <w:marBottom w:val="0"/>
      <w:divBdr>
        <w:top w:val="none" w:sz="0" w:space="0" w:color="auto"/>
        <w:left w:val="none" w:sz="0" w:space="0" w:color="auto"/>
        <w:bottom w:val="none" w:sz="0" w:space="0" w:color="auto"/>
        <w:right w:val="none" w:sz="0" w:space="0" w:color="auto"/>
      </w:divBdr>
      <w:divsChild>
        <w:div w:id="238490038">
          <w:marLeft w:val="0"/>
          <w:marRight w:val="0"/>
          <w:marTop w:val="0"/>
          <w:marBottom w:val="0"/>
          <w:divBdr>
            <w:top w:val="none" w:sz="0" w:space="0" w:color="auto"/>
            <w:left w:val="none" w:sz="0" w:space="0" w:color="auto"/>
            <w:bottom w:val="none" w:sz="0" w:space="0" w:color="auto"/>
            <w:right w:val="none" w:sz="0" w:space="0" w:color="auto"/>
          </w:divBdr>
          <w:divsChild>
            <w:div w:id="8024082">
              <w:marLeft w:val="0"/>
              <w:marRight w:val="0"/>
              <w:marTop w:val="0"/>
              <w:marBottom w:val="300"/>
              <w:divBdr>
                <w:top w:val="none" w:sz="0" w:space="0" w:color="auto"/>
                <w:left w:val="none" w:sz="0" w:space="0" w:color="auto"/>
                <w:bottom w:val="none" w:sz="0" w:space="0" w:color="auto"/>
                <w:right w:val="none" w:sz="0" w:space="0" w:color="auto"/>
              </w:divBdr>
            </w:div>
          </w:divsChild>
        </w:div>
        <w:div w:id="1295914159">
          <w:marLeft w:val="0"/>
          <w:marRight w:val="0"/>
          <w:marTop w:val="0"/>
          <w:marBottom w:val="0"/>
          <w:divBdr>
            <w:top w:val="none" w:sz="0" w:space="0" w:color="auto"/>
            <w:left w:val="none" w:sz="0" w:space="0" w:color="auto"/>
            <w:bottom w:val="none" w:sz="0" w:space="0" w:color="auto"/>
            <w:right w:val="none" w:sz="0" w:space="0" w:color="auto"/>
          </w:divBdr>
          <w:divsChild>
            <w:div w:id="1974359107">
              <w:marLeft w:val="0"/>
              <w:marRight w:val="0"/>
              <w:marTop w:val="0"/>
              <w:marBottom w:val="0"/>
              <w:divBdr>
                <w:top w:val="none" w:sz="0" w:space="0" w:color="auto"/>
                <w:left w:val="none" w:sz="0" w:space="0" w:color="auto"/>
                <w:bottom w:val="none" w:sz="0" w:space="0" w:color="auto"/>
                <w:right w:val="none" w:sz="0" w:space="0" w:color="auto"/>
              </w:divBdr>
              <w:divsChild>
                <w:div w:id="325596223">
                  <w:marLeft w:val="0"/>
                  <w:marRight w:val="0"/>
                  <w:marTop w:val="0"/>
                  <w:marBottom w:val="300"/>
                  <w:divBdr>
                    <w:top w:val="none" w:sz="0" w:space="0" w:color="auto"/>
                    <w:left w:val="none" w:sz="0" w:space="0" w:color="auto"/>
                    <w:bottom w:val="none" w:sz="0" w:space="0" w:color="auto"/>
                    <w:right w:val="none" w:sz="0" w:space="0" w:color="auto"/>
                  </w:divBdr>
                </w:div>
              </w:divsChild>
            </w:div>
            <w:div w:id="604383111">
              <w:marLeft w:val="0"/>
              <w:marRight w:val="0"/>
              <w:marTop w:val="0"/>
              <w:marBottom w:val="0"/>
              <w:divBdr>
                <w:top w:val="none" w:sz="0" w:space="0" w:color="auto"/>
                <w:left w:val="none" w:sz="0" w:space="0" w:color="auto"/>
                <w:bottom w:val="none" w:sz="0" w:space="0" w:color="auto"/>
                <w:right w:val="none" w:sz="0" w:space="0" w:color="auto"/>
              </w:divBdr>
            </w:div>
            <w:div w:id="55203194">
              <w:marLeft w:val="0"/>
              <w:marRight w:val="0"/>
              <w:marTop w:val="0"/>
              <w:marBottom w:val="0"/>
              <w:divBdr>
                <w:top w:val="none" w:sz="0" w:space="0" w:color="auto"/>
                <w:left w:val="none" w:sz="0" w:space="0" w:color="auto"/>
                <w:bottom w:val="none" w:sz="0" w:space="0" w:color="auto"/>
                <w:right w:val="none" w:sz="0" w:space="0" w:color="auto"/>
              </w:divBdr>
            </w:div>
            <w:div w:id="1493990192">
              <w:marLeft w:val="0"/>
              <w:marRight w:val="0"/>
              <w:marTop w:val="0"/>
              <w:marBottom w:val="0"/>
              <w:divBdr>
                <w:top w:val="none" w:sz="0" w:space="0" w:color="auto"/>
                <w:left w:val="none" w:sz="0" w:space="0" w:color="auto"/>
                <w:bottom w:val="none" w:sz="0" w:space="0" w:color="auto"/>
                <w:right w:val="none" w:sz="0" w:space="0" w:color="auto"/>
              </w:divBdr>
            </w:div>
            <w:div w:id="204298135">
              <w:marLeft w:val="0"/>
              <w:marRight w:val="0"/>
              <w:marTop w:val="0"/>
              <w:marBottom w:val="0"/>
              <w:divBdr>
                <w:top w:val="none" w:sz="0" w:space="0" w:color="auto"/>
                <w:left w:val="none" w:sz="0" w:space="0" w:color="auto"/>
                <w:bottom w:val="none" w:sz="0" w:space="0" w:color="auto"/>
                <w:right w:val="none" w:sz="0" w:space="0" w:color="auto"/>
              </w:divBdr>
            </w:div>
          </w:divsChild>
        </w:div>
        <w:div w:id="671251873">
          <w:marLeft w:val="0"/>
          <w:marRight w:val="0"/>
          <w:marTop w:val="0"/>
          <w:marBottom w:val="0"/>
          <w:divBdr>
            <w:top w:val="none" w:sz="0" w:space="0" w:color="auto"/>
            <w:left w:val="none" w:sz="0" w:space="0" w:color="auto"/>
            <w:bottom w:val="none" w:sz="0" w:space="0" w:color="auto"/>
            <w:right w:val="none" w:sz="0" w:space="0" w:color="auto"/>
          </w:divBdr>
          <w:divsChild>
            <w:div w:id="1212382130">
              <w:marLeft w:val="0"/>
              <w:marRight w:val="0"/>
              <w:marTop w:val="0"/>
              <w:marBottom w:val="0"/>
              <w:divBdr>
                <w:top w:val="none" w:sz="0" w:space="0" w:color="auto"/>
                <w:left w:val="none" w:sz="0" w:space="0" w:color="auto"/>
                <w:bottom w:val="none" w:sz="0" w:space="0" w:color="auto"/>
                <w:right w:val="none" w:sz="0" w:space="0" w:color="auto"/>
              </w:divBdr>
              <w:divsChild>
                <w:div w:id="358942185">
                  <w:marLeft w:val="0"/>
                  <w:marRight w:val="0"/>
                  <w:marTop w:val="0"/>
                  <w:marBottom w:val="300"/>
                  <w:divBdr>
                    <w:top w:val="none" w:sz="0" w:space="0" w:color="auto"/>
                    <w:left w:val="none" w:sz="0" w:space="0" w:color="auto"/>
                    <w:bottom w:val="none" w:sz="0" w:space="0" w:color="auto"/>
                    <w:right w:val="none" w:sz="0" w:space="0" w:color="auto"/>
                  </w:divBdr>
                </w:div>
              </w:divsChild>
            </w:div>
            <w:div w:id="2125033514">
              <w:marLeft w:val="0"/>
              <w:marRight w:val="0"/>
              <w:marTop w:val="0"/>
              <w:marBottom w:val="0"/>
              <w:divBdr>
                <w:top w:val="none" w:sz="0" w:space="0" w:color="auto"/>
                <w:left w:val="none" w:sz="0" w:space="0" w:color="auto"/>
                <w:bottom w:val="none" w:sz="0" w:space="0" w:color="auto"/>
                <w:right w:val="none" w:sz="0" w:space="0" w:color="auto"/>
              </w:divBdr>
            </w:div>
            <w:div w:id="455754706">
              <w:marLeft w:val="0"/>
              <w:marRight w:val="0"/>
              <w:marTop w:val="0"/>
              <w:marBottom w:val="0"/>
              <w:divBdr>
                <w:top w:val="none" w:sz="0" w:space="0" w:color="auto"/>
                <w:left w:val="none" w:sz="0" w:space="0" w:color="auto"/>
                <w:bottom w:val="none" w:sz="0" w:space="0" w:color="auto"/>
                <w:right w:val="none" w:sz="0" w:space="0" w:color="auto"/>
              </w:divBdr>
            </w:div>
            <w:div w:id="1814983594">
              <w:marLeft w:val="0"/>
              <w:marRight w:val="0"/>
              <w:marTop w:val="0"/>
              <w:marBottom w:val="0"/>
              <w:divBdr>
                <w:top w:val="none" w:sz="0" w:space="0" w:color="auto"/>
                <w:left w:val="none" w:sz="0" w:space="0" w:color="auto"/>
                <w:bottom w:val="none" w:sz="0" w:space="0" w:color="auto"/>
                <w:right w:val="none" w:sz="0" w:space="0" w:color="auto"/>
              </w:divBdr>
            </w:div>
            <w:div w:id="2041543550">
              <w:marLeft w:val="0"/>
              <w:marRight w:val="0"/>
              <w:marTop w:val="0"/>
              <w:marBottom w:val="0"/>
              <w:divBdr>
                <w:top w:val="none" w:sz="0" w:space="0" w:color="auto"/>
                <w:left w:val="none" w:sz="0" w:space="0" w:color="auto"/>
                <w:bottom w:val="none" w:sz="0" w:space="0" w:color="auto"/>
                <w:right w:val="none" w:sz="0" w:space="0" w:color="auto"/>
              </w:divBdr>
            </w:div>
            <w:div w:id="868686016">
              <w:marLeft w:val="0"/>
              <w:marRight w:val="0"/>
              <w:marTop w:val="0"/>
              <w:marBottom w:val="0"/>
              <w:divBdr>
                <w:top w:val="none" w:sz="0" w:space="0" w:color="auto"/>
                <w:left w:val="none" w:sz="0" w:space="0" w:color="auto"/>
                <w:bottom w:val="none" w:sz="0" w:space="0" w:color="auto"/>
                <w:right w:val="none" w:sz="0" w:space="0" w:color="auto"/>
              </w:divBdr>
            </w:div>
            <w:div w:id="479618224">
              <w:marLeft w:val="0"/>
              <w:marRight w:val="0"/>
              <w:marTop w:val="0"/>
              <w:marBottom w:val="0"/>
              <w:divBdr>
                <w:top w:val="none" w:sz="0" w:space="0" w:color="auto"/>
                <w:left w:val="none" w:sz="0" w:space="0" w:color="auto"/>
                <w:bottom w:val="none" w:sz="0" w:space="0" w:color="auto"/>
                <w:right w:val="none" w:sz="0" w:space="0" w:color="auto"/>
              </w:divBdr>
            </w:div>
            <w:div w:id="1501310782">
              <w:marLeft w:val="0"/>
              <w:marRight w:val="0"/>
              <w:marTop w:val="0"/>
              <w:marBottom w:val="0"/>
              <w:divBdr>
                <w:top w:val="none" w:sz="0" w:space="0" w:color="auto"/>
                <w:left w:val="none" w:sz="0" w:space="0" w:color="auto"/>
                <w:bottom w:val="none" w:sz="0" w:space="0" w:color="auto"/>
                <w:right w:val="none" w:sz="0" w:space="0" w:color="auto"/>
              </w:divBdr>
              <w:divsChild>
                <w:div w:id="1271863262">
                  <w:marLeft w:val="0"/>
                  <w:marRight w:val="0"/>
                  <w:marTop w:val="0"/>
                  <w:marBottom w:val="0"/>
                  <w:divBdr>
                    <w:top w:val="none" w:sz="0" w:space="0" w:color="auto"/>
                    <w:left w:val="none" w:sz="0" w:space="0" w:color="auto"/>
                    <w:bottom w:val="none" w:sz="0" w:space="0" w:color="auto"/>
                    <w:right w:val="none" w:sz="0" w:space="0" w:color="auto"/>
                  </w:divBdr>
                </w:div>
                <w:div w:id="1081831709">
                  <w:marLeft w:val="0"/>
                  <w:marRight w:val="0"/>
                  <w:marTop w:val="0"/>
                  <w:marBottom w:val="0"/>
                  <w:divBdr>
                    <w:top w:val="none" w:sz="0" w:space="0" w:color="auto"/>
                    <w:left w:val="none" w:sz="0" w:space="0" w:color="auto"/>
                    <w:bottom w:val="none" w:sz="0" w:space="0" w:color="auto"/>
                    <w:right w:val="none" w:sz="0" w:space="0" w:color="auto"/>
                  </w:divBdr>
                </w:div>
                <w:div w:id="166288221">
                  <w:marLeft w:val="0"/>
                  <w:marRight w:val="0"/>
                  <w:marTop w:val="0"/>
                  <w:marBottom w:val="0"/>
                  <w:divBdr>
                    <w:top w:val="none" w:sz="0" w:space="0" w:color="auto"/>
                    <w:left w:val="none" w:sz="0" w:space="0" w:color="auto"/>
                    <w:bottom w:val="none" w:sz="0" w:space="0" w:color="auto"/>
                    <w:right w:val="none" w:sz="0" w:space="0" w:color="auto"/>
                  </w:divBdr>
                </w:div>
                <w:div w:id="779423191">
                  <w:marLeft w:val="0"/>
                  <w:marRight w:val="0"/>
                  <w:marTop w:val="0"/>
                  <w:marBottom w:val="0"/>
                  <w:divBdr>
                    <w:top w:val="none" w:sz="0" w:space="0" w:color="auto"/>
                    <w:left w:val="none" w:sz="0" w:space="0" w:color="auto"/>
                    <w:bottom w:val="none" w:sz="0" w:space="0" w:color="auto"/>
                    <w:right w:val="none" w:sz="0" w:space="0" w:color="auto"/>
                  </w:divBdr>
                </w:div>
                <w:div w:id="111441430">
                  <w:marLeft w:val="0"/>
                  <w:marRight w:val="0"/>
                  <w:marTop w:val="0"/>
                  <w:marBottom w:val="0"/>
                  <w:divBdr>
                    <w:top w:val="none" w:sz="0" w:space="0" w:color="auto"/>
                    <w:left w:val="none" w:sz="0" w:space="0" w:color="auto"/>
                    <w:bottom w:val="none" w:sz="0" w:space="0" w:color="auto"/>
                    <w:right w:val="none" w:sz="0" w:space="0" w:color="auto"/>
                  </w:divBdr>
                </w:div>
                <w:div w:id="1446541319">
                  <w:marLeft w:val="0"/>
                  <w:marRight w:val="0"/>
                  <w:marTop w:val="0"/>
                  <w:marBottom w:val="0"/>
                  <w:divBdr>
                    <w:top w:val="none" w:sz="0" w:space="0" w:color="auto"/>
                    <w:left w:val="none" w:sz="0" w:space="0" w:color="auto"/>
                    <w:bottom w:val="none" w:sz="0" w:space="0" w:color="auto"/>
                    <w:right w:val="none" w:sz="0" w:space="0" w:color="auto"/>
                  </w:divBdr>
                </w:div>
                <w:div w:id="1323702262">
                  <w:marLeft w:val="0"/>
                  <w:marRight w:val="0"/>
                  <w:marTop w:val="0"/>
                  <w:marBottom w:val="0"/>
                  <w:divBdr>
                    <w:top w:val="none" w:sz="0" w:space="0" w:color="auto"/>
                    <w:left w:val="none" w:sz="0" w:space="0" w:color="auto"/>
                    <w:bottom w:val="none" w:sz="0" w:space="0" w:color="auto"/>
                    <w:right w:val="none" w:sz="0" w:space="0" w:color="auto"/>
                  </w:divBdr>
                </w:div>
              </w:divsChild>
            </w:div>
            <w:div w:id="1939831733">
              <w:marLeft w:val="0"/>
              <w:marRight w:val="0"/>
              <w:marTop w:val="0"/>
              <w:marBottom w:val="0"/>
              <w:divBdr>
                <w:top w:val="none" w:sz="0" w:space="0" w:color="auto"/>
                <w:left w:val="none" w:sz="0" w:space="0" w:color="auto"/>
                <w:bottom w:val="none" w:sz="0" w:space="0" w:color="auto"/>
                <w:right w:val="none" w:sz="0" w:space="0" w:color="auto"/>
              </w:divBdr>
            </w:div>
            <w:div w:id="2035880866">
              <w:marLeft w:val="0"/>
              <w:marRight w:val="0"/>
              <w:marTop w:val="0"/>
              <w:marBottom w:val="0"/>
              <w:divBdr>
                <w:top w:val="none" w:sz="0" w:space="0" w:color="auto"/>
                <w:left w:val="none" w:sz="0" w:space="0" w:color="auto"/>
                <w:bottom w:val="none" w:sz="0" w:space="0" w:color="auto"/>
                <w:right w:val="none" w:sz="0" w:space="0" w:color="auto"/>
              </w:divBdr>
            </w:div>
            <w:div w:id="1121345191">
              <w:marLeft w:val="0"/>
              <w:marRight w:val="0"/>
              <w:marTop w:val="0"/>
              <w:marBottom w:val="0"/>
              <w:divBdr>
                <w:top w:val="none" w:sz="0" w:space="0" w:color="auto"/>
                <w:left w:val="none" w:sz="0" w:space="0" w:color="auto"/>
                <w:bottom w:val="none" w:sz="0" w:space="0" w:color="auto"/>
                <w:right w:val="none" w:sz="0" w:space="0" w:color="auto"/>
              </w:divBdr>
            </w:div>
            <w:div w:id="1570268569">
              <w:marLeft w:val="0"/>
              <w:marRight w:val="0"/>
              <w:marTop w:val="0"/>
              <w:marBottom w:val="0"/>
              <w:divBdr>
                <w:top w:val="none" w:sz="0" w:space="0" w:color="auto"/>
                <w:left w:val="none" w:sz="0" w:space="0" w:color="auto"/>
                <w:bottom w:val="none" w:sz="0" w:space="0" w:color="auto"/>
                <w:right w:val="none" w:sz="0" w:space="0" w:color="auto"/>
              </w:divBdr>
            </w:div>
            <w:div w:id="1072970362">
              <w:marLeft w:val="0"/>
              <w:marRight w:val="0"/>
              <w:marTop w:val="0"/>
              <w:marBottom w:val="0"/>
              <w:divBdr>
                <w:top w:val="none" w:sz="0" w:space="0" w:color="auto"/>
                <w:left w:val="none" w:sz="0" w:space="0" w:color="auto"/>
                <w:bottom w:val="none" w:sz="0" w:space="0" w:color="auto"/>
                <w:right w:val="none" w:sz="0" w:space="0" w:color="auto"/>
              </w:divBdr>
            </w:div>
            <w:div w:id="1636133577">
              <w:marLeft w:val="0"/>
              <w:marRight w:val="0"/>
              <w:marTop w:val="0"/>
              <w:marBottom w:val="0"/>
              <w:divBdr>
                <w:top w:val="none" w:sz="0" w:space="0" w:color="auto"/>
                <w:left w:val="none" w:sz="0" w:space="0" w:color="auto"/>
                <w:bottom w:val="none" w:sz="0" w:space="0" w:color="auto"/>
                <w:right w:val="none" w:sz="0" w:space="0" w:color="auto"/>
              </w:divBdr>
            </w:div>
            <w:div w:id="1479221807">
              <w:marLeft w:val="0"/>
              <w:marRight w:val="0"/>
              <w:marTop w:val="0"/>
              <w:marBottom w:val="0"/>
              <w:divBdr>
                <w:top w:val="none" w:sz="0" w:space="0" w:color="auto"/>
                <w:left w:val="none" w:sz="0" w:space="0" w:color="auto"/>
                <w:bottom w:val="none" w:sz="0" w:space="0" w:color="auto"/>
                <w:right w:val="none" w:sz="0" w:space="0" w:color="auto"/>
              </w:divBdr>
            </w:div>
            <w:div w:id="131488055">
              <w:marLeft w:val="0"/>
              <w:marRight w:val="0"/>
              <w:marTop w:val="0"/>
              <w:marBottom w:val="0"/>
              <w:divBdr>
                <w:top w:val="none" w:sz="0" w:space="0" w:color="auto"/>
                <w:left w:val="none" w:sz="0" w:space="0" w:color="auto"/>
                <w:bottom w:val="none" w:sz="0" w:space="0" w:color="auto"/>
                <w:right w:val="none" w:sz="0" w:space="0" w:color="auto"/>
              </w:divBdr>
            </w:div>
            <w:div w:id="849104295">
              <w:marLeft w:val="0"/>
              <w:marRight w:val="0"/>
              <w:marTop w:val="0"/>
              <w:marBottom w:val="0"/>
              <w:divBdr>
                <w:top w:val="none" w:sz="0" w:space="0" w:color="auto"/>
                <w:left w:val="none" w:sz="0" w:space="0" w:color="auto"/>
                <w:bottom w:val="none" w:sz="0" w:space="0" w:color="auto"/>
                <w:right w:val="none" w:sz="0" w:space="0" w:color="auto"/>
              </w:divBdr>
            </w:div>
            <w:div w:id="335576420">
              <w:marLeft w:val="0"/>
              <w:marRight w:val="0"/>
              <w:marTop w:val="0"/>
              <w:marBottom w:val="0"/>
              <w:divBdr>
                <w:top w:val="none" w:sz="0" w:space="0" w:color="auto"/>
                <w:left w:val="none" w:sz="0" w:space="0" w:color="auto"/>
                <w:bottom w:val="none" w:sz="0" w:space="0" w:color="auto"/>
                <w:right w:val="none" w:sz="0" w:space="0" w:color="auto"/>
              </w:divBdr>
            </w:div>
            <w:div w:id="875116345">
              <w:marLeft w:val="0"/>
              <w:marRight w:val="0"/>
              <w:marTop w:val="0"/>
              <w:marBottom w:val="0"/>
              <w:divBdr>
                <w:top w:val="none" w:sz="0" w:space="0" w:color="auto"/>
                <w:left w:val="none" w:sz="0" w:space="0" w:color="auto"/>
                <w:bottom w:val="none" w:sz="0" w:space="0" w:color="auto"/>
                <w:right w:val="none" w:sz="0" w:space="0" w:color="auto"/>
              </w:divBdr>
              <w:divsChild>
                <w:div w:id="382677830">
                  <w:marLeft w:val="0"/>
                  <w:marRight w:val="0"/>
                  <w:marTop w:val="0"/>
                  <w:marBottom w:val="0"/>
                  <w:divBdr>
                    <w:top w:val="none" w:sz="0" w:space="0" w:color="auto"/>
                    <w:left w:val="none" w:sz="0" w:space="0" w:color="auto"/>
                    <w:bottom w:val="none" w:sz="0" w:space="0" w:color="auto"/>
                    <w:right w:val="none" w:sz="0" w:space="0" w:color="auto"/>
                  </w:divBdr>
                </w:div>
                <w:div w:id="770666805">
                  <w:marLeft w:val="0"/>
                  <w:marRight w:val="0"/>
                  <w:marTop w:val="0"/>
                  <w:marBottom w:val="0"/>
                  <w:divBdr>
                    <w:top w:val="none" w:sz="0" w:space="0" w:color="auto"/>
                    <w:left w:val="none" w:sz="0" w:space="0" w:color="auto"/>
                    <w:bottom w:val="none" w:sz="0" w:space="0" w:color="auto"/>
                    <w:right w:val="none" w:sz="0" w:space="0" w:color="auto"/>
                  </w:divBdr>
                </w:div>
                <w:div w:id="785345610">
                  <w:marLeft w:val="0"/>
                  <w:marRight w:val="0"/>
                  <w:marTop w:val="0"/>
                  <w:marBottom w:val="0"/>
                  <w:divBdr>
                    <w:top w:val="none" w:sz="0" w:space="0" w:color="auto"/>
                    <w:left w:val="none" w:sz="0" w:space="0" w:color="auto"/>
                    <w:bottom w:val="none" w:sz="0" w:space="0" w:color="auto"/>
                    <w:right w:val="none" w:sz="0" w:space="0" w:color="auto"/>
                  </w:divBdr>
                </w:div>
                <w:div w:id="1774864367">
                  <w:marLeft w:val="0"/>
                  <w:marRight w:val="0"/>
                  <w:marTop w:val="0"/>
                  <w:marBottom w:val="0"/>
                  <w:divBdr>
                    <w:top w:val="none" w:sz="0" w:space="0" w:color="auto"/>
                    <w:left w:val="none" w:sz="0" w:space="0" w:color="auto"/>
                    <w:bottom w:val="none" w:sz="0" w:space="0" w:color="auto"/>
                    <w:right w:val="none" w:sz="0" w:space="0" w:color="auto"/>
                  </w:divBdr>
                </w:div>
                <w:div w:id="1260137765">
                  <w:marLeft w:val="0"/>
                  <w:marRight w:val="0"/>
                  <w:marTop w:val="0"/>
                  <w:marBottom w:val="0"/>
                  <w:divBdr>
                    <w:top w:val="none" w:sz="0" w:space="0" w:color="auto"/>
                    <w:left w:val="none" w:sz="0" w:space="0" w:color="auto"/>
                    <w:bottom w:val="none" w:sz="0" w:space="0" w:color="auto"/>
                    <w:right w:val="none" w:sz="0" w:space="0" w:color="auto"/>
                  </w:divBdr>
                </w:div>
                <w:div w:id="1882093371">
                  <w:marLeft w:val="0"/>
                  <w:marRight w:val="0"/>
                  <w:marTop w:val="0"/>
                  <w:marBottom w:val="0"/>
                  <w:divBdr>
                    <w:top w:val="none" w:sz="0" w:space="0" w:color="auto"/>
                    <w:left w:val="none" w:sz="0" w:space="0" w:color="auto"/>
                    <w:bottom w:val="none" w:sz="0" w:space="0" w:color="auto"/>
                    <w:right w:val="none" w:sz="0" w:space="0" w:color="auto"/>
                  </w:divBdr>
                </w:div>
              </w:divsChild>
            </w:div>
            <w:div w:id="240604100">
              <w:marLeft w:val="0"/>
              <w:marRight w:val="0"/>
              <w:marTop w:val="0"/>
              <w:marBottom w:val="0"/>
              <w:divBdr>
                <w:top w:val="none" w:sz="0" w:space="0" w:color="auto"/>
                <w:left w:val="none" w:sz="0" w:space="0" w:color="auto"/>
                <w:bottom w:val="none" w:sz="0" w:space="0" w:color="auto"/>
                <w:right w:val="none" w:sz="0" w:space="0" w:color="auto"/>
              </w:divBdr>
            </w:div>
          </w:divsChild>
        </w:div>
        <w:div w:id="719668971">
          <w:marLeft w:val="0"/>
          <w:marRight w:val="0"/>
          <w:marTop w:val="0"/>
          <w:marBottom w:val="0"/>
          <w:divBdr>
            <w:top w:val="none" w:sz="0" w:space="0" w:color="auto"/>
            <w:left w:val="none" w:sz="0" w:space="0" w:color="auto"/>
            <w:bottom w:val="none" w:sz="0" w:space="0" w:color="auto"/>
            <w:right w:val="none" w:sz="0" w:space="0" w:color="auto"/>
          </w:divBdr>
          <w:divsChild>
            <w:div w:id="640160713">
              <w:marLeft w:val="0"/>
              <w:marRight w:val="0"/>
              <w:marTop w:val="0"/>
              <w:marBottom w:val="0"/>
              <w:divBdr>
                <w:top w:val="none" w:sz="0" w:space="0" w:color="auto"/>
                <w:left w:val="none" w:sz="0" w:space="0" w:color="auto"/>
                <w:bottom w:val="none" w:sz="0" w:space="0" w:color="auto"/>
                <w:right w:val="none" w:sz="0" w:space="0" w:color="auto"/>
              </w:divBdr>
              <w:divsChild>
                <w:div w:id="689450251">
                  <w:marLeft w:val="0"/>
                  <w:marRight w:val="0"/>
                  <w:marTop w:val="0"/>
                  <w:marBottom w:val="300"/>
                  <w:divBdr>
                    <w:top w:val="none" w:sz="0" w:space="0" w:color="auto"/>
                    <w:left w:val="none" w:sz="0" w:space="0" w:color="auto"/>
                    <w:bottom w:val="none" w:sz="0" w:space="0" w:color="auto"/>
                    <w:right w:val="none" w:sz="0" w:space="0" w:color="auto"/>
                  </w:divBdr>
                </w:div>
              </w:divsChild>
            </w:div>
            <w:div w:id="338388719">
              <w:marLeft w:val="0"/>
              <w:marRight w:val="0"/>
              <w:marTop w:val="0"/>
              <w:marBottom w:val="0"/>
              <w:divBdr>
                <w:top w:val="none" w:sz="0" w:space="0" w:color="auto"/>
                <w:left w:val="none" w:sz="0" w:space="0" w:color="auto"/>
                <w:bottom w:val="none" w:sz="0" w:space="0" w:color="auto"/>
                <w:right w:val="none" w:sz="0" w:space="0" w:color="auto"/>
              </w:divBdr>
            </w:div>
            <w:div w:id="2011717021">
              <w:marLeft w:val="0"/>
              <w:marRight w:val="0"/>
              <w:marTop w:val="0"/>
              <w:marBottom w:val="0"/>
              <w:divBdr>
                <w:top w:val="none" w:sz="0" w:space="0" w:color="auto"/>
                <w:left w:val="none" w:sz="0" w:space="0" w:color="auto"/>
                <w:bottom w:val="none" w:sz="0" w:space="0" w:color="auto"/>
                <w:right w:val="none" w:sz="0" w:space="0" w:color="auto"/>
              </w:divBdr>
            </w:div>
            <w:div w:id="43257063">
              <w:marLeft w:val="0"/>
              <w:marRight w:val="0"/>
              <w:marTop w:val="0"/>
              <w:marBottom w:val="0"/>
              <w:divBdr>
                <w:top w:val="none" w:sz="0" w:space="0" w:color="auto"/>
                <w:left w:val="none" w:sz="0" w:space="0" w:color="auto"/>
                <w:bottom w:val="none" w:sz="0" w:space="0" w:color="auto"/>
                <w:right w:val="none" w:sz="0" w:space="0" w:color="auto"/>
              </w:divBdr>
            </w:div>
            <w:div w:id="205877012">
              <w:marLeft w:val="0"/>
              <w:marRight w:val="0"/>
              <w:marTop w:val="0"/>
              <w:marBottom w:val="0"/>
              <w:divBdr>
                <w:top w:val="none" w:sz="0" w:space="0" w:color="auto"/>
                <w:left w:val="none" w:sz="0" w:space="0" w:color="auto"/>
                <w:bottom w:val="none" w:sz="0" w:space="0" w:color="auto"/>
                <w:right w:val="none" w:sz="0" w:space="0" w:color="auto"/>
              </w:divBdr>
            </w:div>
            <w:div w:id="15617058">
              <w:marLeft w:val="0"/>
              <w:marRight w:val="0"/>
              <w:marTop w:val="0"/>
              <w:marBottom w:val="0"/>
              <w:divBdr>
                <w:top w:val="none" w:sz="0" w:space="0" w:color="auto"/>
                <w:left w:val="none" w:sz="0" w:space="0" w:color="auto"/>
                <w:bottom w:val="none" w:sz="0" w:space="0" w:color="auto"/>
                <w:right w:val="none" w:sz="0" w:space="0" w:color="auto"/>
              </w:divBdr>
            </w:div>
            <w:div w:id="1361667429">
              <w:marLeft w:val="0"/>
              <w:marRight w:val="0"/>
              <w:marTop w:val="0"/>
              <w:marBottom w:val="0"/>
              <w:divBdr>
                <w:top w:val="none" w:sz="0" w:space="0" w:color="auto"/>
                <w:left w:val="none" w:sz="0" w:space="0" w:color="auto"/>
                <w:bottom w:val="none" w:sz="0" w:space="0" w:color="auto"/>
                <w:right w:val="none" w:sz="0" w:space="0" w:color="auto"/>
              </w:divBdr>
            </w:div>
            <w:div w:id="61219634">
              <w:marLeft w:val="0"/>
              <w:marRight w:val="0"/>
              <w:marTop w:val="0"/>
              <w:marBottom w:val="0"/>
              <w:divBdr>
                <w:top w:val="none" w:sz="0" w:space="0" w:color="auto"/>
                <w:left w:val="none" w:sz="0" w:space="0" w:color="auto"/>
                <w:bottom w:val="none" w:sz="0" w:space="0" w:color="auto"/>
                <w:right w:val="none" w:sz="0" w:space="0" w:color="auto"/>
              </w:divBdr>
            </w:div>
            <w:div w:id="1074359280">
              <w:marLeft w:val="0"/>
              <w:marRight w:val="0"/>
              <w:marTop w:val="0"/>
              <w:marBottom w:val="0"/>
              <w:divBdr>
                <w:top w:val="none" w:sz="0" w:space="0" w:color="auto"/>
                <w:left w:val="none" w:sz="0" w:space="0" w:color="auto"/>
                <w:bottom w:val="none" w:sz="0" w:space="0" w:color="auto"/>
                <w:right w:val="none" w:sz="0" w:space="0" w:color="auto"/>
              </w:divBdr>
            </w:div>
            <w:div w:id="1673070516">
              <w:marLeft w:val="0"/>
              <w:marRight w:val="0"/>
              <w:marTop w:val="0"/>
              <w:marBottom w:val="0"/>
              <w:divBdr>
                <w:top w:val="none" w:sz="0" w:space="0" w:color="auto"/>
                <w:left w:val="none" w:sz="0" w:space="0" w:color="auto"/>
                <w:bottom w:val="none" w:sz="0" w:space="0" w:color="auto"/>
                <w:right w:val="none" w:sz="0" w:space="0" w:color="auto"/>
              </w:divBdr>
              <w:divsChild>
                <w:div w:id="2017684337">
                  <w:marLeft w:val="0"/>
                  <w:marRight w:val="0"/>
                  <w:marTop w:val="0"/>
                  <w:marBottom w:val="0"/>
                  <w:divBdr>
                    <w:top w:val="none" w:sz="0" w:space="0" w:color="auto"/>
                    <w:left w:val="none" w:sz="0" w:space="0" w:color="auto"/>
                    <w:bottom w:val="none" w:sz="0" w:space="0" w:color="auto"/>
                    <w:right w:val="none" w:sz="0" w:space="0" w:color="auto"/>
                  </w:divBdr>
                </w:div>
                <w:div w:id="1732191360">
                  <w:marLeft w:val="0"/>
                  <w:marRight w:val="0"/>
                  <w:marTop w:val="0"/>
                  <w:marBottom w:val="0"/>
                  <w:divBdr>
                    <w:top w:val="none" w:sz="0" w:space="0" w:color="auto"/>
                    <w:left w:val="none" w:sz="0" w:space="0" w:color="auto"/>
                    <w:bottom w:val="none" w:sz="0" w:space="0" w:color="auto"/>
                    <w:right w:val="none" w:sz="0" w:space="0" w:color="auto"/>
                  </w:divBdr>
                </w:div>
              </w:divsChild>
            </w:div>
            <w:div w:id="331690315">
              <w:marLeft w:val="0"/>
              <w:marRight w:val="0"/>
              <w:marTop w:val="0"/>
              <w:marBottom w:val="0"/>
              <w:divBdr>
                <w:top w:val="none" w:sz="0" w:space="0" w:color="auto"/>
                <w:left w:val="none" w:sz="0" w:space="0" w:color="auto"/>
                <w:bottom w:val="none" w:sz="0" w:space="0" w:color="auto"/>
                <w:right w:val="none" w:sz="0" w:space="0" w:color="auto"/>
              </w:divBdr>
            </w:div>
            <w:div w:id="392042869">
              <w:marLeft w:val="0"/>
              <w:marRight w:val="0"/>
              <w:marTop w:val="0"/>
              <w:marBottom w:val="0"/>
              <w:divBdr>
                <w:top w:val="none" w:sz="0" w:space="0" w:color="auto"/>
                <w:left w:val="none" w:sz="0" w:space="0" w:color="auto"/>
                <w:bottom w:val="none" w:sz="0" w:space="0" w:color="auto"/>
                <w:right w:val="none" w:sz="0" w:space="0" w:color="auto"/>
              </w:divBdr>
            </w:div>
            <w:div w:id="492373563">
              <w:marLeft w:val="0"/>
              <w:marRight w:val="0"/>
              <w:marTop w:val="0"/>
              <w:marBottom w:val="0"/>
              <w:divBdr>
                <w:top w:val="none" w:sz="0" w:space="0" w:color="auto"/>
                <w:left w:val="none" w:sz="0" w:space="0" w:color="auto"/>
                <w:bottom w:val="none" w:sz="0" w:space="0" w:color="auto"/>
                <w:right w:val="none" w:sz="0" w:space="0" w:color="auto"/>
              </w:divBdr>
            </w:div>
            <w:div w:id="392000121">
              <w:marLeft w:val="0"/>
              <w:marRight w:val="0"/>
              <w:marTop w:val="0"/>
              <w:marBottom w:val="0"/>
              <w:divBdr>
                <w:top w:val="none" w:sz="0" w:space="0" w:color="auto"/>
                <w:left w:val="none" w:sz="0" w:space="0" w:color="auto"/>
                <w:bottom w:val="none" w:sz="0" w:space="0" w:color="auto"/>
                <w:right w:val="none" w:sz="0" w:space="0" w:color="auto"/>
              </w:divBdr>
            </w:div>
            <w:div w:id="730616864">
              <w:marLeft w:val="0"/>
              <w:marRight w:val="0"/>
              <w:marTop w:val="0"/>
              <w:marBottom w:val="0"/>
              <w:divBdr>
                <w:top w:val="none" w:sz="0" w:space="0" w:color="auto"/>
                <w:left w:val="none" w:sz="0" w:space="0" w:color="auto"/>
                <w:bottom w:val="none" w:sz="0" w:space="0" w:color="auto"/>
                <w:right w:val="none" w:sz="0" w:space="0" w:color="auto"/>
              </w:divBdr>
            </w:div>
            <w:div w:id="1936088232">
              <w:marLeft w:val="0"/>
              <w:marRight w:val="0"/>
              <w:marTop w:val="0"/>
              <w:marBottom w:val="0"/>
              <w:divBdr>
                <w:top w:val="none" w:sz="0" w:space="0" w:color="auto"/>
                <w:left w:val="none" w:sz="0" w:space="0" w:color="auto"/>
                <w:bottom w:val="none" w:sz="0" w:space="0" w:color="auto"/>
                <w:right w:val="none" w:sz="0" w:space="0" w:color="auto"/>
              </w:divBdr>
            </w:div>
            <w:div w:id="1106076188">
              <w:marLeft w:val="0"/>
              <w:marRight w:val="0"/>
              <w:marTop w:val="0"/>
              <w:marBottom w:val="0"/>
              <w:divBdr>
                <w:top w:val="none" w:sz="0" w:space="0" w:color="auto"/>
                <w:left w:val="none" w:sz="0" w:space="0" w:color="auto"/>
                <w:bottom w:val="none" w:sz="0" w:space="0" w:color="auto"/>
                <w:right w:val="none" w:sz="0" w:space="0" w:color="auto"/>
              </w:divBdr>
            </w:div>
            <w:div w:id="52508569">
              <w:marLeft w:val="0"/>
              <w:marRight w:val="0"/>
              <w:marTop w:val="0"/>
              <w:marBottom w:val="0"/>
              <w:divBdr>
                <w:top w:val="none" w:sz="0" w:space="0" w:color="auto"/>
                <w:left w:val="none" w:sz="0" w:space="0" w:color="auto"/>
                <w:bottom w:val="none" w:sz="0" w:space="0" w:color="auto"/>
                <w:right w:val="none" w:sz="0" w:space="0" w:color="auto"/>
              </w:divBdr>
            </w:div>
            <w:div w:id="2029747372">
              <w:marLeft w:val="0"/>
              <w:marRight w:val="0"/>
              <w:marTop w:val="0"/>
              <w:marBottom w:val="0"/>
              <w:divBdr>
                <w:top w:val="none" w:sz="0" w:space="0" w:color="auto"/>
                <w:left w:val="none" w:sz="0" w:space="0" w:color="auto"/>
                <w:bottom w:val="none" w:sz="0" w:space="0" w:color="auto"/>
                <w:right w:val="none" w:sz="0" w:space="0" w:color="auto"/>
              </w:divBdr>
            </w:div>
            <w:div w:id="168107963">
              <w:marLeft w:val="0"/>
              <w:marRight w:val="0"/>
              <w:marTop w:val="0"/>
              <w:marBottom w:val="0"/>
              <w:divBdr>
                <w:top w:val="none" w:sz="0" w:space="0" w:color="auto"/>
                <w:left w:val="none" w:sz="0" w:space="0" w:color="auto"/>
                <w:bottom w:val="none" w:sz="0" w:space="0" w:color="auto"/>
                <w:right w:val="none" w:sz="0" w:space="0" w:color="auto"/>
              </w:divBdr>
            </w:div>
            <w:div w:id="1733235857">
              <w:marLeft w:val="0"/>
              <w:marRight w:val="0"/>
              <w:marTop w:val="0"/>
              <w:marBottom w:val="0"/>
              <w:divBdr>
                <w:top w:val="none" w:sz="0" w:space="0" w:color="auto"/>
                <w:left w:val="none" w:sz="0" w:space="0" w:color="auto"/>
                <w:bottom w:val="none" w:sz="0" w:space="0" w:color="auto"/>
                <w:right w:val="none" w:sz="0" w:space="0" w:color="auto"/>
              </w:divBdr>
            </w:div>
            <w:div w:id="48498016">
              <w:marLeft w:val="0"/>
              <w:marRight w:val="0"/>
              <w:marTop w:val="0"/>
              <w:marBottom w:val="0"/>
              <w:divBdr>
                <w:top w:val="none" w:sz="0" w:space="0" w:color="auto"/>
                <w:left w:val="none" w:sz="0" w:space="0" w:color="auto"/>
                <w:bottom w:val="none" w:sz="0" w:space="0" w:color="auto"/>
                <w:right w:val="none" w:sz="0" w:space="0" w:color="auto"/>
              </w:divBdr>
            </w:div>
            <w:div w:id="943925703">
              <w:marLeft w:val="0"/>
              <w:marRight w:val="0"/>
              <w:marTop w:val="0"/>
              <w:marBottom w:val="0"/>
              <w:divBdr>
                <w:top w:val="none" w:sz="0" w:space="0" w:color="auto"/>
                <w:left w:val="none" w:sz="0" w:space="0" w:color="auto"/>
                <w:bottom w:val="none" w:sz="0" w:space="0" w:color="auto"/>
                <w:right w:val="none" w:sz="0" w:space="0" w:color="auto"/>
              </w:divBdr>
            </w:div>
            <w:div w:id="109544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847808">
      <w:bodyDiv w:val="1"/>
      <w:marLeft w:val="0"/>
      <w:marRight w:val="0"/>
      <w:marTop w:val="0"/>
      <w:marBottom w:val="0"/>
      <w:divBdr>
        <w:top w:val="none" w:sz="0" w:space="0" w:color="auto"/>
        <w:left w:val="none" w:sz="0" w:space="0" w:color="auto"/>
        <w:bottom w:val="none" w:sz="0" w:space="0" w:color="auto"/>
        <w:right w:val="none" w:sz="0" w:space="0" w:color="auto"/>
      </w:divBdr>
      <w:divsChild>
        <w:div w:id="369383034">
          <w:marLeft w:val="0"/>
          <w:marRight w:val="0"/>
          <w:marTop w:val="0"/>
          <w:marBottom w:val="0"/>
          <w:divBdr>
            <w:top w:val="none" w:sz="0" w:space="0" w:color="auto"/>
            <w:left w:val="none" w:sz="0" w:space="0" w:color="auto"/>
            <w:bottom w:val="none" w:sz="0" w:space="0" w:color="auto"/>
            <w:right w:val="none" w:sz="0" w:space="0" w:color="auto"/>
          </w:divBdr>
          <w:divsChild>
            <w:div w:id="732970863">
              <w:marLeft w:val="0"/>
              <w:marRight w:val="0"/>
              <w:marTop w:val="0"/>
              <w:marBottom w:val="300"/>
              <w:divBdr>
                <w:top w:val="none" w:sz="0" w:space="0" w:color="auto"/>
                <w:left w:val="none" w:sz="0" w:space="0" w:color="auto"/>
                <w:bottom w:val="none" w:sz="0" w:space="0" w:color="auto"/>
                <w:right w:val="none" w:sz="0" w:space="0" w:color="auto"/>
              </w:divBdr>
            </w:div>
          </w:divsChild>
        </w:div>
        <w:div w:id="603270423">
          <w:marLeft w:val="0"/>
          <w:marRight w:val="0"/>
          <w:marTop w:val="0"/>
          <w:marBottom w:val="0"/>
          <w:divBdr>
            <w:top w:val="none" w:sz="0" w:space="0" w:color="auto"/>
            <w:left w:val="none" w:sz="0" w:space="0" w:color="auto"/>
            <w:bottom w:val="none" w:sz="0" w:space="0" w:color="auto"/>
            <w:right w:val="none" w:sz="0" w:space="0" w:color="auto"/>
          </w:divBdr>
          <w:divsChild>
            <w:div w:id="152917513">
              <w:marLeft w:val="0"/>
              <w:marRight w:val="0"/>
              <w:marTop w:val="0"/>
              <w:marBottom w:val="0"/>
              <w:divBdr>
                <w:top w:val="none" w:sz="0" w:space="0" w:color="auto"/>
                <w:left w:val="none" w:sz="0" w:space="0" w:color="auto"/>
                <w:bottom w:val="none" w:sz="0" w:space="0" w:color="auto"/>
                <w:right w:val="none" w:sz="0" w:space="0" w:color="auto"/>
              </w:divBdr>
              <w:divsChild>
                <w:div w:id="694381452">
                  <w:marLeft w:val="0"/>
                  <w:marRight w:val="0"/>
                  <w:marTop w:val="0"/>
                  <w:marBottom w:val="300"/>
                  <w:divBdr>
                    <w:top w:val="none" w:sz="0" w:space="0" w:color="auto"/>
                    <w:left w:val="none" w:sz="0" w:space="0" w:color="auto"/>
                    <w:bottom w:val="none" w:sz="0" w:space="0" w:color="auto"/>
                    <w:right w:val="none" w:sz="0" w:space="0" w:color="auto"/>
                  </w:divBdr>
                </w:div>
              </w:divsChild>
            </w:div>
            <w:div w:id="725227356">
              <w:marLeft w:val="0"/>
              <w:marRight w:val="0"/>
              <w:marTop w:val="0"/>
              <w:marBottom w:val="0"/>
              <w:divBdr>
                <w:top w:val="none" w:sz="0" w:space="0" w:color="auto"/>
                <w:left w:val="none" w:sz="0" w:space="0" w:color="auto"/>
                <w:bottom w:val="none" w:sz="0" w:space="0" w:color="auto"/>
                <w:right w:val="none" w:sz="0" w:space="0" w:color="auto"/>
              </w:divBdr>
            </w:div>
            <w:div w:id="1164660662">
              <w:marLeft w:val="0"/>
              <w:marRight w:val="0"/>
              <w:marTop w:val="0"/>
              <w:marBottom w:val="0"/>
              <w:divBdr>
                <w:top w:val="none" w:sz="0" w:space="0" w:color="auto"/>
                <w:left w:val="none" w:sz="0" w:space="0" w:color="auto"/>
                <w:bottom w:val="none" w:sz="0" w:space="0" w:color="auto"/>
                <w:right w:val="none" w:sz="0" w:space="0" w:color="auto"/>
              </w:divBdr>
            </w:div>
            <w:div w:id="542795097">
              <w:marLeft w:val="0"/>
              <w:marRight w:val="0"/>
              <w:marTop w:val="0"/>
              <w:marBottom w:val="0"/>
              <w:divBdr>
                <w:top w:val="none" w:sz="0" w:space="0" w:color="auto"/>
                <w:left w:val="none" w:sz="0" w:space="0" w:color="auto"/>
                <w:bottom w:val="none" w:sz="0" w:space="0" w:color="auto"/>
                <w:right w:val="none" w:sz="0" w:space="0" w:color="auto"/>
              </w:divBdr>
            </w:div>
            <w:div w:id="452554210">
              <w:marLeft w:val="0"/>
              <w:marRight w:val="0"/>
              <w:marTop w:val="0"/>
              <w:marBottom w:val="0"/>
              <w:divBdr>
                <w:top w:val="none" w:sz="0" w:space="0" w:color="auto"/>
                <w:left w:val="none" w:sz="0" w:space="0" w:color="auto"/>
                <w:bottom w:val="none" w:sz="0" w:space="0" w:color="auto"/>
                <w:right w:val="none" w:sz="0" w:space="0" w:color="auto"/>
              </w:divBdr>
            </w:div>
          </w:divsChild>
        </w:div>
        <w:div w:id="1776973162">
          <w:marLeft w:val="0"/>
          <w:marRight w:val="0"/>
          <w:marTop w:val="0"/>
          <w:marBottom w:val="0"/>
          <w:divBdr>
            <w:top w:val="none" w:sz="0" w:space="0" w:color="auto"/>
            <w:left w:val="none" w:sz="0" w:space="0" w:color="auto"/>
            <w:bottom w:val="none" w:sz="0" w:space="0" w:color="auto"/>
            <w:right w:val="none" w:sz="0" w:space="0" w:color="auto"/>
          </w:divBdr>
          <w:divsChild>
            <w:div w:id="1273320650">
              <w:marLeft w:val="0"/>
              <w:marRight w:val="0"/>
              <w:marTop w:val="0"/>
              <w:marBottom w:val="0"/>
              <w:divBdr>
                <w:top w:val="none" w:sz="0" w:space="0" w:color="auto"/>
                <w:left w:val="none" w:sz="0" w:space="0" w:color="auto"/>
                <w:bottom w:val="none" w:sz="0" w:space="0" w:color="auto"/>
                <w:right w:val="none" w:sz="0" w:space="0" w:color="auto"/>
              </w:divBdr>
              <w:divsChild>
                <w:div w:id="1737702793">
                  <w:marLeft w:val="0"/>
                  <w:marRight w:val="0"/>
                  <w:marTop w:val="0"/>
                  <w:marBottom w:val="300"/>
                  <w:divBdr>
                    <w:top w:val="none" w:sz="0" w:space="0" w:color="auto"/>
                    <w:left w:val="none" w:sz="0" w:space="0" w:color="auto"/>
                    <w:bottom w:val="none" w:sz="0" w:space="0" w:color="auto"/>
                    <w:right w:val="none" w:sz="0" w:space="0" w:color="auto"/>
                  </w:divBdr>
                </w:div>
              </w:divsChild>
            </w:div>
            <w:div w:id="1893888191">
              <w:marLeft w:val="0"/>
              <w:marRight w:val="0"/>
              <w:marTop w:val="0"/>
              <w:marBottom w:val="0"/>
              <w:divBdr>
                <w:top w:val="none" w:sz="0" w:space="0" w:color="auto"/>
                <w:left w:val="none" w:sz="0" w:space="0" w:color="auto"/>
                <w:bottom w:val="none" w:sz="0" w:space="0" w:color="auto"/>
                <w:right w:val="none" w:sz="0" w:space="0" w:color="auto"/>
              </w:divBdr>
            </w:div>
            <w:div w:id="133568082">
              <w:marLeft w:val="0"/>
              <w:marRight w:val="0"/>
              <w:marTop w:val="0"/>
              <w:marBottom w:val="0"/>
              <w:divBdr>
                <w:top w:val="none" w:sz="0" w:space="0" w:color="auto"/>
                <w:left w:val="none" w:sz="0" w:space="0" w:color="auto"/>
                <w:bottom w:val="none" w:sz="0" w:space="0" w:color="auto"/>
                <w:right w:val="none" w:sz="0" w:space="0" w:color="auto"/>
              </w:divBdr>
            </w:div>
            <w:div w:id="1297948707">
              <w:marLeft w:val="0"/>
              <w:marRight w:val="0"/>
              <w:marTop w:val="0"/>
              <w:marBottom w:val="0"/>
              <w:divBdr>
                <w:top w:val="none" w:sz="0" w:space="0" w:color="auto"/>
                <w:left w:val="none" w:sz="0" w:space="0" w:color="auto"/>
                <w:bottom w:val="none" w:sz="0" w:space="0" w:color="auto"/>
                <w:right w:val="none" w:sz="0" w:space="0" w:color="auto"/>
              </w:divBdr>
            </w:div>
            <w:div w:id="1873493349">
              <w:marLeft w:val="0"/>
              <w:marRight w:val="0"/>
              <w:marTop w:val="0"/>
              <w:marBottom w:val="0"/>
              <w:divBdr>
                <w:top w:val="none" w:sz="0" w:space="0" w:color="auto"/>
                <w:left w:val="none" w:sz="0" w:space="0" w:color="auto"/>
                <w:bottom w:val="none" w:sz="0" w:space="0" w:color="auto"/>
                <w:right w:val="none" w:sz="0" w:space="0" w:color="auto"/>
              </w:divBdr>
            </w:div>
            <w:div w:id="1602179481">
              <w:marLeft w:val="0"/>
              <w:marRight w:val="0"/>
              <w:marTop w:val="0"/>
              <w:marBottom w:val="0"/>
              <w:divBdr>
                <w:top w:val="none" w:sz="0" w:space="0" w:color="auto"/>
                <w:left w:val="none" w:sz="0" w:space="0" w:color="auto"/>
                <w:bottom w:val="none" w:sz="0" w:space="0" w:color="auto"/>
                <w:right w:val="none" w:sz="0" w:space="0" w:color="auto"/>
              </w:divBdr>
            </w:div>
            <w:div w:id="232201214">
              <w:marLeft w:val="0"/>
              <w:marRight w:val="0"/>
              <w:marTop w:val="0"/>
              <w:marBottom w:val="0"/>
              <w:divBdr>
                <w:top w:val="none" w:sz="0" w:space="0" w:color="auto"/>
                <w:left w:val="none" w:sz="0" w:space="0" w:color="auto"/>
                <w:bottom w:val="none" w:sz="0" w:space="0" w:color="auto"/>
                <w:right w:val="none" w:sz="0" w:space="0" w:color="auto"/>
              </w:divBdr>
            </w:div>
            <w:div w:id="833570667">
              <w:marLeft w:val="0"/>
              <w:marRight w:val="0"/>
              <w:marTop w:val="0"/>
              <w:marBottom w:val="0"/>
              <w:divBdr>
                <w:top w:val="none" w:sz="0" w:space="0" w:color="auto"/>
                <w:left w:val="none" w:sz="0" w:space="0" w:color="auto"/>
                <w:bottom w:val="none" w:sz="0" w:space="0" w:color="auto"/>
                <w:right w:val="none" w:sz="0" w:space="0" w:color="auto"/>
              </w:divBdr>
              <w:divsChild>
                <w:div w:id="1992633635">
                  <w:marLeft w:val="0"/>
                  <w:marRight w:val="0"/>
                  <w:marTop w:val="0"/>
                  <w:marBottom w:val="0"/>
                  <w:divBdr>
                    <w:top w:val="none" w:sz="0" w:space="0" w:color="auto"/>
                    <w:left w:val="none" w:sz="0" w:space="0" w:color="auto"/>
                    <w:bottom w:val="none" w:sz="0" w:space="0" w:color="auto"/>
                    <w:right w:val="none" w:sz="0" w:space="0" w:color="auto"/>
                  </w:divBdr>
                </w:div>
                <w:div w:id="803817520">
                  <w:marLeft w:val="0"/>
                  <w:marRight w:val="0"/>
                  <w:marTop w:val="0"/>
                  <w:marBottom w:val="0"/>
                  <w:divBdr>
                    <w:top w:val="none" w:sz="0" w:space="0" w:color="auto"/>
                    <w:left w:val="none" w:sz="0" w:space="0" w:color="auto"/>
                    <w:bottom w:val="none" w:sz="0" w:space="0" w:color="auto"/>
                    <w:right w:val="none" w:sz="0" w:space="0" w:color="auto"/>
                  </w:divBdr>
                </w:div>
                <w:div w:id="1747535592">
                  <w:marLeft w:val="0"/>
                  <w:marRight w:val="0"/>
                  <w:marTop w:val="0"/>
                  <w:marBottom w:val="0"/>
                  <w:divBdr>
                    <w:top w:val="none" w:sz="0" w:space="0" w:color="auto"/>
                    <w:left w:val="none" w:sz="0" w:space="0" w:color="auto"/>
                    <w:bottom w:val="none" w:sz="0" w:space="0" w:color="auto"/>
                    <w:right w:val="none" w:sz="0" w:space="0" w:color="auto"/>
                  </w:divBdr>
                </w:div>
                <w:div w:id="1472020340">
                  <w:marLeft w:val="0"/>
                  <w:marRight w:val="0"/>
                  <w:marTop w:val="0"/>
                  <w:marBottom w:val="0"/>
                  <w:divBdr>
                    <w:top w:val="none" w:sz="0" w:space="0" w:color="auto"/>
                    <w:left w:val="none" w:sz="0" w:space="0" w:color="auto"/>
                    <w:bottom w:val="none" w:sz="0" w:space="0" w:color="auto"/>
                    <w:right w:val="none" w:sz="0" w:space="0" w:color="auto"/>
                  </w:divBdr>
                </w:div>
                <w:div w:id="1677146874">
                  <w:marLeft w:val="0"/>
                  <w:marRight w:val="0"/>
                  <w:marTop w:val="0"/>
                  <w:marBottom w:val="0"/>
                  <w:divBdr>
                    <w:top w:val="none" w:sz="0" w:space="0" w:color="auto"/>
                    <w:left w:val="none" w:sz="0" w:space="0" w:color="auto"/>
                    <w:bottom w:val="none" w:sz="0" w:space="0" w:color="auto"/>
                    <w:right w:val="none" w:sz="0" w:space="0" w:color="auto"/>
                  </w:divBdr>
                </w:div>
                <w:div w:id="845048540">
                  <w:marLeft w:val="0"/>
                  <w:marRight w:val="0"/>
                  <w:marTop w:val="0"/>
                  <w:marBottom w:val="0"/>
                  <w:divBdr>
                    <w:top w:val="none" w:sz="0" w:space="0" w:color="auto"/>
                    <w:left w:val="none" w:sz="0" w:space="0" w:color="auto"/>
                    <w:bottom w:val="none" w:sz="0" w:space="0" w:color="auto"/>
                    <w:right w:val="none" w:sz="0" w:space="0" w:color="auto"/>
                  </w:divBdr>
                </w:div>
                <w:div w:id="506096472">
                  <w:marLeft w:val="0"/>
                  <w:marRight w:val="0"/>
                  <w:marTop w:val="0"/>
                  <w:marBottom w:val="0"/>
                  <w:divBdr>
                    <w:top w:val="none" w:sz="0" w:space="0" w:color="auto"/>
                    <w:left w:val="none" w:sz="0" w:space="0" w:color="auto"/>
                    <w:bottom w:val="none" w:sz="0" w:space="0" w:color="auto"/>
                    <w:right w:val="none" w:sz="0" w:space="0" w:color="auto"/>
                  </w:divBdr>
                </w:div>
              </w:divsChild>
            </w:div>
            <w:div w:id="1786730325">
              <w:marLeft w:val="0"/>
              <w:marRight w:val="0"/>
              <w:marTop w:val="0"/>
              <w:marBottom w:val="0"/>
              <w:divBdr>
                <w:top w:val="none" w:sz="0" w:space="0" w:color="auto"/>
                <w:left w:val="none" w:sz="0" w:space="0" w:color="auto"/>
                <w:bottom w:val="none" w:sz="0" w:space="0" w:color="auto"/>
                <w:right w:val="none" w:sz="0" w:space="0" w:color="auto"/>
              </w:divBdr>
            </w:div>
            <w:div w:id="1950352484">
              <w:marLeft w:val="0"/>
              <w:marRight w:val="0"/>
              <w:marTop w:val="0"/>
              <w:marBottom w:val="0"/>
              <w:divBdr>
                <w:top w:val="none" w:sz="0" w:space="0" w:color="auto"/>
                <w:left w:val="none" w:sz="0" w:space="0" w:color="auto"/>
                <w:bottom w:val="none" w:sz="0" w:space="0" w:color="auto"/>
                <w:right w:val="none" w:sz="0" w:space="0" w:color="auto"/>
              </w:divBdr>
            </w:div>
            <w:div w:id="208806253">
              <w:marLeft w:val="0"/>
              <w:marRight w:val="0"/>
              <w:marTop w:val="0"/>
              <w:marBottom w:val="0"/>
              <w:divBdr>
                <w:top w:val="none" w:sz="0" w:space="0" w:color="auto"/>
                <w:left w:val="none" w:sz="0" w:space="0" w:color="auto"/>
                <w:bottom w:val="none" w:sz="0" w:space="0" w:color="auto"/>
                <w:right w:val="none" w:sz="0" w:space="0" w:color="auto"/>
              </w:divBdr>
            </w:div>
            <w:div w:id="1822230537">
              <w:marLeft w:val="0"/>
              <w:marRight w:val="0"/>
              <w:marTop w:val="0"/>
              <w:marBottom w:val="0"/>
              <w:divBdr>
                <w:top w:val="none" w:sz="0" w:space="0" w:color="auto"/>
                <w:left w:val="none" w:sz="0" w:space="0" w:color="auto"/>
                <w:bottom w:val="none" w:sz="0" w:space="0" w:color="auto"/>
                <w:right w:val="none" w:sz="0" w:space="0" w:color="auto"/>
              </w:divBdr>
            </w:div>
            <w:div w:id="1139764707">
              <w:marLeft w:val="0"/>
              <w:marRight w:val="0"/>
              <w:marTop w:val="0"/>
              <w:marBottom w:val="0"/>
              <w:divBdr>
                <w:top w:val="none" w:sz="0" w:space="0" w:color="auto"/>
                <w:left w:val="none" w:sz="0" w:space="0" w:color="auto"/>
                <w:bottom w:val="none" w:sz="0" w:space="0" w:color="auto"/>
                <w:right w:val="none" w:sz="0" w:space="0" w:color="auto"/>
              </w:divBdr>
            </w:div>
            <w:div w:id="990911863">
              <w:marLeft w:val="0"/>
              <w:marRight w:val="0"/>
              <w:marTop w:val="0"/>
              <w:marBottom w:val="0"/>
              <w:divBdr>
                <w:top w:val="none" w:sz="0" w:space="0" w:color="auto"/>
                <w:left w:val="none" w:sz="0" w:space="0" w:color="auto"/>
                <w:bottom w:val="none" w:sz="0" w:space="0" w:color="auto"/>
                <w:right w:val="none" w:sz="0" w:space="0" w:color="auto"/>
              </w:divBdr>
            </w:div>
            <w:div w:id="2010598852">
              <w:marLeft w:val="0"/>
              <w:marRight w:val="0"/>
              <w:marTop w:val="0"/>
              <w:marBottom w:val="0"/>
              <w:divBdr>
                <w:top w:val="none" w:sz="0" w:space="0" w:color="auto"/>
                <w:left w:val="none" w:sz="0" w:space="0" w:color="auto"/>
                <w:bottom w:val="none" w:sz="0" w:space="0" w:color="auto"/>
                <w:right w:val="none" w:sz="0" w:space="0" w:color="auto"/>
              </w:divBdr>
            </w:div>
            <w:div w:id="119690711">
              <w:marLeft w:val="0"/>
              <w:marRight w:val="0"/>
              <w:marTop w:val="0"/>
              <w:marBottom w:val="0"/>
              <w:divBdr>
                <w:top w:val="none" w:sz="0" w:space="0" w:color="auto"/>
                <w:left w:val="none" w:sz="0" w:space="0" w:color="auto"/>
                <w:bottom w:val="none" w:sz="0" w:space="0" w:color="auto"/>
                <w:right w:val="none" w:sz="0" w:space="0" w:color="auto"/>
              </w:divBdr>
            </w:div>
            <w:div w:id="1176307286">
              <w:marLeft w:val="0"/>
              <w:marRight w:val="0"/>
              <w:marTop w:val="0"/>
              <w:marBottom w:val="0"/>
              <w:divBdr>
                <w:top w:val="none" w:sz="0" w:space="0" w:color="auto"/>
                <w:left w:val="none" w:sz="0" w:space="0" w:color="auto"/>
                <w:bottom w:val="none" w:sz="0" w:space="0" w:color="auto"/>
                <w:right w:val="none" w:sz="0" w:space="0" w:color="auto"/>
              </w:divBdr>
            </w:div>
            <w:div w:id="620186586">
              <w:marLeft w:val="0"/>
              <w:marRight w:val="0"/>
              <w:marTop w:val="0"/>
              <w:marBottom w:val="0"/>
              <w:divBdr>
                <w:top w:val="none" w:sz="0" w:space="0" w:color="auto"/>
                <w:left w:val="none" w:sz="0" w:space="0" w:color="auto"/>
                <w:bottom w:val="none" w:sz="0" w:space="0" w:color="auto"/>
                <w:right w:val="none" w:sz="0" w:space="0" w:color="auto"/>
              </w:divBdr>
            </w:div>
            <w:div w:id="877620191">
              <w:marLeft w:val="0"/>
              <w:marRight w:val="0"/>
              <w:marTop w:val="0"/>
              <w:marBottom w:val="0"/>
              <w:divBdr>
                <w:top w:val="none" w:sz="0" w:space="0" w:color="auto"/>
                <w:left w:val="none" w:sz="0" w:space="0" w:color="auto"/>
                <w:bottom w:val="none" w:sz="0" w:space="0" w:color="auto"/>
                <w:right w:val="none" w:sz="0" w:space="0" w:color="auto"/>
              </w:divBdr>
              <w:divsChild>
                <w:div w:id="378944169">
                  <w:marLeft w:val="0"/>
                  <w:marRight w:val="0"/>
                  <w:marTop w:val="0"/>
                  <w:marBottom w:val="0"/>
                  <w:divBdr>
                    <w:top w:val="none" w:sz="0" w:space="0" w:color="auto"/>
                    <w:left w:val="none" w:sz="0" w:space="0" w:color="auto"/>
                    <w:bottom w:val="none" w:sz="0" w:space="0" w:color="auto"/>
                    <w:right w:val="none" w:sz="0" w:space="0" w:color="auto"/>
                  </w:divBdr>
                </w:div>
                <w:div w:id="2096851869">
                  <w:marLeft w:val="0"/>
                  <w:marRight w:val="0"/>
                  <w:marTop w:val="0"/>
                  <w:marBottom w:val="0"/>
                  <w:divBdr>
                    <w:top w:val="none" w:sz="0" w:space="0" w:color="auto"/>
                    <w:left w:val="none" w:sz="0" w:space="0" w:color="auto"/>
                    <w:bottom w:val="none" w:sz="0" w:space="0" w:color="auto"/>
                    <w:right w:val="none" w:sz="0" w:space="0" w:color="auto"/>
                  </w:divBdr>
                </w:div>
                <w:div w:id="210653292">
                  <w:marLeft w:val="0"/>
                  <w:marRight w:val="0"/>
                  <w:marTop w:val="0"/>
                  <w:marBottom w:val="0"/>
                  <w:divBdr>
                    <w:top w:val="none" w:sz="0" w:space="0" w:color="auto"/>
                    <w:left w:val="none" w:sz="0" w:space="0" w:color="auto"/>
                    <w:bottom w:val="none" w:sz="0" w:space="0" w:color="auto"/>
                    <w:right w:val="none" w:sz="0" w:space="0" w:color="auto"/>
                  </w:divBdr>
                </w:div>
                <w:div w:id="1701780138">
                  <w:marLeft w:val="0"/>
                  <w:marRight w:val="0"/>
                  <w:marTop w:val="0"/>
                  <w:marBottom w:val="0"/>
                  <w:divBdr>
                    <w:top w:val="none" w:sz="0" w:space="0" w:color="auto"/>
                    <w:left w:val="none" w:sz="0" w:space="0" w:color="auto"/>
                    <w:bottom w:val="none" w:sz="0" w:space="0" w:color="auto"/>
                    <w:right w:val="none" w:sz="0" w:space="0" w:color="auto"/>
                  </w:divBdr>
                </w:div>
                <w:div w:id="2103724861">
                  <w:marLeft w:val="0"/>
                  <w:marRight w:val="0"/>
                  <w:marTop w:val="0"/>
                  <w:marBottom w:val="0"/>
                  <w:divBdr>
                    <w:top w:val="none" w:sz="0" w:space="0" w:color="auto"/>
                    <w:left w:val="none" w:sz="0" w:space="0" w:color="auto"/>
                    <w:bottom w:val="none" w:sz="0" w:space="0" w:color="auto"/>
                    <w:right w:val="none" w:sz="0" w:space="0" w:color="auto"/>
                  </w:divBdr>
                </w:div>
                <w:div w:id="288246500">
                  <w:marLeft w:val="0"/>
                  <w:marRight w:val="0"/>
                  <w:marTop w:val="0"/>
                  <w:marBottom w:val="0"/>
                  <w:divBdr>
                    <w:top w:val="none" w:sz="0" w:space="0" w:color="auto"/>
                    <w:left w:val="none" w:sz="0" w:space="0" w:color="auto"/>
                    <w:bottom w:val="none" w:sz="0" w:space="0" w:color="auto"/>
                    <w:right w:val="none" w:sz="0" w:space="0" w:color="auto"/>
                  </w:divBdr>
                </w:div>
              </w:divsChild>
            </w:div>
            <w:div w:id="31006384">
              <w:marLeft w:val="0"/>
              <w:marRight w:val="0"/>
              <w:marTop w:val="0"/>
              <w:marBottom w:val="0"/>
              <w:divBdr>
                <w:top w:val="none" w:sz="0" w:space="0" w:color="auto"/>
                <w:left w:val="none" w:sz="0" w:space="0" w:color="auto"/>
                <w:bottom w:val="none" w:sz="0" w:space="0" w:color="auto"/>
                <w:right w:val="none" w:sz="0" w:space="0" w:color="auto"/>
              </w:divBdr>
            </w:div>
          </w:divsChild>
        </w:div>
        <w:div w:id="1867597558">
          <w:marLeft w:val="0"/>
          <w:marRight w:val="0"/>
          <w:marTop w:val="0"/>
          <w:marBottom w:val="0"/>
          <w:divBdr>
            <w:top w:val="none" w:sz="0" w:space="0" w:color="auto"/>
            <w:left w:val="none" w:sz="0" w:space="0" w:color="auto"/>
            <w:bottom w:val="none" w:sz="0" w:space="0" w:color="auto"/>
            <w:right w:val="none" w:sz="0" w:space="0" w:color="auto"/>
          </w:divBdr>
          <w:divsChild>
            <w:div w:id="1705902371">
              <w:marLeft w:val="0"/>
              <w:marRight w:val="0"/>
              <w:marTop w:val="0"/>
              <w:marBottom w:val="0"/>
              <w:divBdr>
                <w:top w:val="none" w:sz="0" w:space="0" w:color="auto"/>
                <w:left w:val="none" w:sz="0" w:space="0" w:color="auto"/>
                <w:bottom w:val="none" w:sz="0" w:space="0" w:color="auto"/>
                <w:right w:val="none" w:sz="0" w:space="0" w:color="auto"/>
              </w:divBdr>
              <w:divsChild>
                <w:div w:id="164244215">
                  <w:marLeft w:val="0"/>
                  <w:marRight w:val="0"/>
                  <w:marTop w:val="0"/>
                  <w:marBottom w:val="300"/>
                  <w:divBdr>
                    <w:top w:val="none" w:sz="0" w:space="0" w:color="auto"/>
                    <w:left w:val="none" w:sz="0" w:space="0" w:color="auto"/>
                    <w:bottom w:val="none" w:sz="0" w:space="0" w:color="auto"/>
                    <w:right w:val="none" w:sz="0" w:space="0" w:color="auto"/>
                  </w:divBdr>
                </w:div>
              </w:divsChild>
            </w:div>
            <w:div w:id="800155680">
              <w:marLeft w:val="0"/>
              <w:marRight w:val="0"/>
              <w:marTop w:val="0"/>
              <w:marBottom w:val="0"/>
              <w:divBdr>
                <w:top w:val="none" w:sz="0" w:space="0" w:color="auto"/>
                <w:left w:val="none" w:sz="0" w:space="0" w:color="auto"/>
                <w:bottom w:val="none" w:sz="0" w:space="0" w:color="auto"/>
                <w:right w:val="none" w:sz="0" w:space="0" w:color="auto"/>
              </w:divBdr>
            </w:div>
            <w:div w:id="741945884">
              <w:marLeft w:val="0"/>
              <w:marRight w:val="0"/>
              <w:marTop w:val="0"/>
              <w:marBottom w:val="0"/>
              <w:divBdr>
                <w:top w:val="none" w:sz="0" w:space="0" w:color="auto"/>
                <w:left w:val="none" w:sz="0" w:space="0" w:color="auto"/>
                <w:bottom w:val="none" w:sz="0" w:space="0" w:color="auto"/>
                <w:right w:val="none" w:sz="0" w:space="0" w:color="auto"/>
              </w:divBdr>
            </w:div>
            <w:div w:id="1832600062">
              <w:marLeft w:val="0"/>
              <w:marRight w:val="0"/>
              <w:marTop w:val="0"/>
              <w:marBottom w:val="0"/>
              <w:divBdr>
                <w:top w:val="none" w:sz="0" w:space="0" w:color="auto"/>
                <w:left w:val="none" w:sz="0" w:space="0" w:color="auto"/>
                <w:bottom w:val="none" w:sz="0" w:space="0" w:color="auto"/>
                <w:right w:val="none" w:sz="0" w:space="0" w:color="auto"/>
              </w:divBdr>
            </w:div>
            <w:div w:id="1056734305">
              <w:marLeft w:val="0"/>
              <w:marRight w:val="0"/>
              <w:marTop w:val="0"/>
              <w:marBottom w:val="0"/>
              <w:divBdr>
                <w:top w:val="none" w:sz="0" w:space="0" w:color="auto"/>
                <w:left w:val="none" w:sz="0" w:space="0" w:color="auto"/>
                <w:bottom w:val="none" w:sz="0" w:space="0" w:color="auto"/>
                <w:right w:val="none" w:sz="0" w:space="0" w:color="auto"/>
              </w:divBdr>
            </w:div>
            <w:div w:id="1066102040">
              <w:marLeft w:val="0"/>
              <w:marRight w:val="0"/>
              <w:marTop w:val="0"/>
              <w:marBottom w:val="0"/>
              <w:divBdr>
                <w:top w:val="none" w:sz="0" w:space="0" w:color="auto"/>
                <w:left w:val="none" w:sz="0" w:space="0" w:color="auto"/>
                <w:bottom w:val="none" w:sz="0" w:space="0" w:color="auto"/>
                <w:right w:val="none" w:sz="0" w:space="0" w:color="auto"/>
              </w:divBdr>
            </w:div>
            <w:div w:id="1389063349">
              <w:marLeft w:val="0"/>
              <w:marRight w:val="0"/>
              <w:marTop w:val="0"/>
              <w:marBottom w:val="0"/>
              <w:divBdr>
                <w:top w:val="none" w:sz="0" w:space="0" w:color="auto"/>
                <w:left w:val="none" w:sz="0" w:space="0" w:color="auto"/>
                <w:bottom w:val="none" w:sz="0" w:space="0" w:color="auto"/>
                <w:right w:val="none" w:sz="0" w:space="0" w:color="auto"/>
              </w:divBdr>
            </w:div>
            <w:div w:id="326641492">
              <w:marLeft w:val="0"/>
              <w:marRight w:val="0"/>
              <w:marTop w:val="0"/>
              <w:marBottom w:val="0"/>
              <w:divBdr>
                <w:top w:val="none" w:sz="0" w:space="0" w:color="auto"/>
                <w:left w:val="none" w:sz="0" w:space="0" w:color="auto"/>
                <w:bottom w:val="none" w:sz="0" w:space="0" w:color="auto"/>
                <w:right w:val="none" w:sz="0" w:space="0" w:color="auto"/>
              </w:divBdr>
            </w:div>
            <w:div w:id="1559048584">
              <w:marLeft w:val="0"/>
              <w:marRight w:val="0"/>
              <w:marTop w:val="0"/>
              <w:marBottom w:val="0"/>
              <w:divBdr>
                <w:top w:val="none" w:sz="0" w:space="0" w:color="auto"/>
                <w:left w:val="none" w:sz="0" w:space="0" w:color="auto"/>
                <w:bottom w:val="none" w:sz="0" w:space="0" w:color="auto"/>
                <w:right w:val="none" w:sz="0" w:space="0" w:color="auto"/>
              </w:divBdr>
            </w:div>
            <w:div w:id="1098408974">
              <w:marLeft w:val="0"/>
              <w:marRight w:val="0"/>
              <w:marTop w:val="0"/>
              <w:marBottom w:val="0"/>
              <w:divBdr>
                <w:top w:val="none" w:sz="0" w:space="0" w:color="auto"/>
                <w:left w:val="none" w:sz="0" w:space="0" w:color="auto"/>
                <w:bottom w:val="none" w:sz="0" w:space="0" w:color="auto"/>
                <w:right w:val="none" w:sz="0" w:space="0" w:color="auto"/>
              </w:divBdr>
              <w:divsChild>
                <w:div w:id="1373574102">
                  <w:marLeft w:val="0"/>
                  <w:marRight w:val="0"/>
                  <w:marTop w:val="0"/>
                  <w:marBottom w:val="0"/>
                  <w:divBdr>
                    <w:top w:val="none" w:sz="0" w:space="0" w:color="auto"/>
                    <w:left w:val="none" w:sz="0" w:space="0" w:color="auto"/>
                    <w:bottom w:val="none" w:sz="0" w:space="0" w:color="auto"/>
                    <w:right w:val="none" w:sz="0" w:space="0" w:color="auto"/>
                  </w:divBdr>
                </w:div>
                <w:div w:id="1977182260">
                  <w:marLeft w:val="0"/>
                  <w:marRight w:val="0"/>
                  <w:marTop w:val="0"/>
                  <w:marBottom w:val="0"/>
                  <w:divBdr>
                    <w:top w:val="none" w:sz="0" w:space="0" w:color="auto"/>
                    <w:left w:val="none" w:sz="0" w:space="0" w:color="auto"/>
                    <w:bottom w:val="none" w:sz="0" w:space="0" w:color="auto"/>
                    <w:right w:val="none" w:sz="0" w:space="0" w:color="auto"/>
                  </w:divBdr>
                </w:div>
              </w:divsChild>
            </w:div>
            <w:div w:id="415977767">
              <w:marLeft w:val="0"/>
              <w:marRight w:val="0"/>
              <w:marTop w:val="0"/>
              <w:marBottom w:val="0"/>
              <w:divBdr>
                <w:top w:val="none" w:sz="0" w:space="0" w:color="auto"/>
                <w:left w:val="none" w:sz="0" w:space="0" w:color="auto"/>
                <w:bottom w:val="none" w:sz="0" w:space="0" w:color="auto"/>
                <w:right w:val="none" w:sz="0" w:space="0" w:color="auto"/>
              </w:divBdr>
            </w:div>
            <w:div w:id="1706252831">
              <w:marLeft w:val="0"/>
              <w:marRight w:val="0"/>
              <w:marTop w:val="0"/>
              <w:marBottom w:val="0"/>
              <w:divBdr>
                <w:top w:val="none" w:sz="0" w:space="0" w:color="auto"/>
                <w:left w:val="none" w:sz="0" w:space="0" w:color="auto"/>
                <w:bottom w:val="none" w:sz="0" w:space="0" w:color="auto"/>
                <w:right w:val="none" w:sz="0" w:space="0" w:color="auto"/>
              </w:divBdr>
            </w:div>
            <w:div w:id="2004698291">
              <w:marLeft w:val="0"/>
              <w:marRight w:val="0"/>
              <w:marTop w:val="0"/>
              <w:marBottom w:val="0"/>
              <w:divBdr>
                <w:top w:val="none" w:sz="0" w:space="0" w:color="auto"/>
                <w:left w:val="none" w:sz="0" w:space="0" w:color="auto"/>
                <w:bottom w:val="none" w:sz="0" w:space="0" w:color="auto"/>
                <w:right w:val="none" w:sz="0" w:space="0" w:color="auto"/>
              </w:divBdr>
            </w:div>
            <w:div w:id="484056108">
              <w:marLeft w:val="0"/>
              <w:marRight w:val="0"/>
              <w:marTop w:val="0"/>
              <w:marBottom w:val="0"/>
              <w:divBdr>
                <w:top w:val="none" w:sz="0" w:space="0" w:color="auto"/>
                <w:left w:val="none" w:sz="0" w:space="0" w:color="auto"/>
                <w:bottom w:val="none" w:sz="0" w:space="0" w:color="auto"/>
                <w:right w:val="none" w:sz="0" w:space="0" w:color="auto"/>
              </w:divBdr>
            </w:div>
            <w:div w:id="1664116652">
              <w:marLeft w:val="0"/>
              <w:marRight w:val="0"/>
              <w:marTop w:val="0"/>
              <w:marBottom w:val="0"/>
              <w:divBdr>
                <w:top w:val="none" w:sz="0" w:space="0" w:color="auto"/>
                <w:left w:val="none" w:sz="0" w:space="0" w:color="auto"/>
                <w:bottom w:val="none" w:sz="0" w:space="0" w:color="auto"/>
                <w:right w:val="none" w:sz="0" w:space="0" w:color="auto"/>
              </w:divBdr>
            </w:div>
            <w:div w:id="1285233452">
              <w:marLeft w:val="0"/>
              <w:marRight w:val="0"/>
              <w:marTop w:val="0"/>
              <w:marBottom w:val="0"/>
              <w:divBdr>
                <w:top w:val="none" w:sz="0" w:space="0" w:color="auto"/>
                <w:left w:val="none" w:sz="0" w:space="0" w:color="auto"/>
                <w:bottom w:val="none" w:sz="0" w:space="0" w:color="auto"/>
                <w:right w:val="none" w:sz="0" w:space="0" w:color="auto"/>
              </w:divBdr>
            </w:div>
            <w:div w:id="139539936">
              <w:marLeft w:val="0"/>
              <w:marRight w:val="0"/>
              <w:marTop w:val="0"/>
              <w:marBottom w:val="0"/>
              <w:divBdr>
                <w:top w:val="none" w:sz="0" w:space="0" w:color="auto"/>
                <w:left w:val="none" w:sz="0" w:space="0" w:color="auto"/>
                <w:bottom w:val="none" w:sz="0" w:space="0" w:color="auto"/>
                <w:right w:val="none" w:sz="0" w:space="0" w:color="auto"/>
              </w:divBdr>
            </w:div>
            <w:div w:id="1687556189">
              <w:marLeft w:val="0"/>
              <w:marRight w:val="0"/>
              <w:marTop w:val="0"/>
              <w:marBottom w:val="0"/>
              <w:divBdr>
                <w:top w:val="none" w:sz="0" w:space="0" w:color="auto"/>
                <w:left w:val="none" w:sz="0" w:space="0" w:color="auto"/>
                <w:bottom w:val="none" w:sz="0" w:space="0" w:color="auto"/>
                <w:right w:val="none" w:sz="0" w:space="0" w:color="auto"/>
              </w:divBdr>
            </w:div>
            <w:div w:id="1391221712">
              <w:marLeft w:val="0"/>
              <w:marRight w:val="0"/>
              <w:marTop w:val="0"/>
              <w:marBottom w:val="0"/>
              <w:divBdr>
                <w:top w:val="none" w:sz="0" w:space="0" w:color="auto"/>
                <w:left w:val="none" w:sz="0" w:space="0" w:color="auto"/>
                <w:bottom w:val="none" w:sz="0" w:space="0" w:color="auto"/>
                <w:right w:val="none" w:sz="0" w:space="0" w:color="auto"/>
              </w:divBdr>
            </w:div>
            <w:div w:id="1502817160">
              <w:marLeft w:val="0"/>
              <w:marRight w:val="0"/>
              <w:marTop w:val="0"/>
              <w:marBottom w:val="0"/>
              <w:divBdr>
                <w:top w:val="none" w:sz="0" w:space="0" w:color="auto"/>
                <w:left w:val="none" w:sz="0" w:space="0" w:color="auto"/>
                <w:bottom w:val="none" w:sz="0" w:space="0" w:color="auto"/>
                <w:right w:val="none" w:sz="0" w:space="0" w:color="auto"/>
              </w:divBdr>
            </w:div>
            <w:div w:id="210073154">
              <w:marLeft w:val="0"/>
              <w:marRight w:val="0"/>
              <w:marTop w:val="0"/>
              <w:marBottom w:val="0"/>
              <w:divBdr>
                <w:top w:val="none" w:sz="0" w:space="0" w:color="auto"/>
                <w:left w:val="none" w:sz="0" w:space="0" w:color="auto"/>
                <w:bottom w:val="none" w:sz="0" w:space="0" w:color="auto"/>
                <w:right w:val="none" w:sz="0" w:space="0" w:color="auto"/>
              </w:divBdr>
            </w:div>
            <w:div w:id="1759524760">
              <w:marLeft w:val="0"/>
              <w:marRight w:val="0"/>
              <w:marTop w:val="0"/>
              <w:marBottom w:val="0"/>
              <w:divBdr>
                <w:top w:val="none" w:sz="0" w:space="0" w:color="auto"/>
                <w:left w:val="none" w:sz="0" w:space="0" w:color="auto"/>
                <w:bottom w:val="none" w:sz="0" w:space="0" w:color="auto"/>
                <w:right w:val="none" w:sz="0" w:space="0" w:color="auto"/>
              </w:divBdr>
            </w:div>
            <w:div w:id="1337882196">
              <w:marLeft w:val="0"/>
              <w:marRight w:val="0"/>
              <w:marTop w:val="0"/>
              <w:marBottom w:val="0"/>
              <w:divBdr>
                <w:top w:val="none" w:sz="0" w:space="0" w:color="auto"/>
                <w:left w:val="none" w:sz="0" w:space="0" w:color="auto"/>
                <w:bottom w:val="none" w:sz="0" w:space="0" w:color="auto"/>
                <w:right w:val="none" w:sz="0" w:space="0" w:color="auto"/>
              </w:divBdr>
            </w:div>
            <w:div w:id="73324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70662982/" TargetMode="External"/><Relationship Id="rId13" Type="http://schemas.openxmlformats.org/officeDocument/2006/relationships/hyperlink" Target="http://base.garant.ru/70970972/" TargetMode="External"/><Relationship Id="rId18" Type="http://schemas.openxmlformats.org/officeDocument/2006/relationships/hyperlink" Target="http://base.garant.ru/70662982/" TargetMode="External"/><Relationship Id="rId26" Type="http://schemas.openxmlformats.org/officeDocument/2006/relationships/hyperlink" Target="http://base.garant.ru/70849960/" TargetMode="External"/><Relationship Id="rId39" Type="http://schemas.openxmlformats.org/officeDocument/2006/relationships/hyperlink" Target="http://base.garant.ru/70429494/" TargetMode="External"/><Relationship Id="rId3" Type="http://schemas.openxmlformats.org/officeDocument/2006/relationships/settings" Target="settings.xml"/><Relationship Id="rId21" Type="http://schemas.openxmlformats.org/officeDocument/2006/relationships/hyperlink" Target="http://base.garant.ru/70662982/" TargetMode="External"/><Relationship Id="rId34" Type="http://schemas.openxmlformats.org/officeDocument/2006/relationships/hyperlink" Target="http://base.garant.ru/70291362/5/" TargetMode="External"/><Relationship Id="rId7" Type="http://schemas.openxmlformats.org/officeDocument/2006/relationships/hyperlink" Target="http://base.garant.ru/70392898/" TargetMode="External"/><Relationship Id="rId12" Type="http://schemas.openxmlformats.org/officeDocument/2006/relationships/hyperlink" Target="http://base.garant.ru/70662982/" TargetMode="External"/><Relationship Id="rId17" Type="http://schemas.openxmlformats.org/officeDocument/2006/relationships/hyperlink" Target="http://base.garant.ru/70429490/" TargetMode="External"/><Relationship Id="rId25" Type="http://schemas.openxmlformats.org/officeDocument/2006/relationships/hyperlink" Target="http://base.garant.ru/70662982/" TargetMode="External"/><Relationship Id="rId33" Type="http://schemas.openxmlformats.org/officeDocument/2006/relationships/hyperlink" Target="http://base.garant.ru/70662982/" TargetMode="External"/><Relationship Id="rId38" Type="http://schemas.openxmlformats.org/officeDocument/2006/relationships/hyperlink" Target="http://base.garant.ru/70291362/5/" TargetMode="External"/><Relationship Id="rId2" Type="http://schemas.microsoft.com/office/2007/relationships/stylesWithEffects" Target="stylesWithEffects.xml"/><Relationship Id="rId16" Type="http://schemas.openxmlformats.org/officeDocument/2006/relationships/hyperlink" Target="http://base.garant.ru/70429490/" TargetMode="External"/><Relationship Id="rId20" Type="http://schemas.openxmlformats.org/officeDocument/2006/relationships/hyperlink" Target="http://base.garant.ru/70662982/" TargetMode="External"/><Relationship Id="rId29" Type="http://schemas.openxmlformats.org/officeDocument/2006/relationships/hyperlink" Target="http://base.garant.ru/70662982/"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base.garant.ru/70392898/" TargetMode="External"/><Relationship Id="rId11" Type="http://schemas.openxmlformats.org/officeDocument/2006/relationships/hyperlink" Target="http://base.garant.ru/198112/" TargetMode="External"/><Relationship Id="rId24" Type="http://schemas.openxmlformats.org/officeDocument/2006/relationships/hyperlink" Target="http://base.garant.ru/199499/" TargetMode="External"/><Relationship Id="rId32" Type="http://schemas.openxmlformats.org/officeDocument/2006/relationships/hyperlink" Target="http://base.garant.ru/70662982/" TargetMode="External"/><Relationship Id="rId37" Type="http://schemas.openxmlformats.org/officeDocument/2006/relationships/hyperlink" Target="http://base.garant.ru/55171672/" TargetMode="External"/><Relationship Id="rId40" Type="http://schemas.openxmlformats.org/officeDocument/2006/relationships/fontTable" Target="fontTable.xml"/><Relationship Id="rId5" Type="http://schemas.openxmlformats.org/officeDocument/2006/relationships/hyperlink" Target="http://base.garant.ru/70291362/5/" TargetMode="External"/><Relationship Id="rId15" Type="http://schemas.openxmlformats.org/officeDocument/2006/relationships/hyperlink" Target="http://base.garant.ru/70849960/" TargetMode="External"/><Relationship Id="rId23" Type="http://schemas.openxmlformats.org/officeDocument/2006/relationships/hyperlink" Target="http://base.garant.ru/70662982/" TargetMode="External"/><Relationship Id="rId28" Type="http://schemas.openxmlformats.org/officeDocument/2006/relationships/hyperlink" Target="http://base.garant.ru/70429494/" TargetMode="External"/><Relationship Id="rId36" Type="http://schemas.openxmlformats.org/officeDocument/2006/relationships/hyperlink" Target="http://base.garant.ru/199499/" TargetMode="External"/><Relationship Id="rId10" Type="http://schemas.openxmlformats.org/officeDocument/2006/relationships/hyperlink" Target="http://base.garant.ru/70662982/" TargetMode="External"/><Relationship Id="rId19" Type="http://schemas.openxmlformats.org/officeDocument/2006/relationships/hyperlink" Target="http://base.garant.ru/70849960/" TargetMode="External"/><Relationship Id="rId31" Type="http://schemas.openxmlformats.org/officeDocument/2006/relationships/hyperlink" Target="http://base.garant.ru/70662982/" TargetMode="External"/><Relationship Id="rId4" Type="http://schemas.openxmlformats.org/officeDocument/2006/relationships/webSettings" Target="webSettings.xml"/><Relationship Id="rId9" Type="http://schemas.openxmlformats.org/officeDocument/2006/relationships/hyperlink" Target="http://base.garant.ru/70662982/" TargetMode="External"/><Relationship Id="rId14" Type="http://schemas.openxmlformats.org/officeDocument/2006/relationships/hyperlink" Target="http://base.garant.ru/70970972/" TargetMode="External"/><Relationship Id="rId22" Type="http://schemas.openxmlformats.org/officeDocument/2006/relationships/hyperlink" Target="http://base.garant.ru/70662982/" TargetMode="External"/><Relationship Id="rId27" Type="http://schemas.openxmlformats.org/officeDocument/2006/relationships/hyperlink" Target="http://base.garant.ru/70662982/" TargetMode="External"/><Relationship Id="rId30" Type="http://schemas.openxmlformats.org/officeDocument/2006/relationships/hyperlink" Target="http://base.garant.ru/70429494/" TargetMode="External"/><Relationship Id="rId35" Type="http://schemas.openxmlformats.org/officeDocument/2006/relationships/hyperlink" Target="http://base.garant.ru/7029136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3814</Words>
  <Characters>21744</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cp:lastPrinted>2016-11-08T07:20:00Z</cp:lastPrinted>
  <dcterms:created xsi:type="dcterms:W3CDTF">2016-11-08T07:16:00Z</dcterms:created>
  <dcterms:modified xsi:type="dcterms:W3CDTF">2016-11-08T07:21:00Z</dcterms:modified>
</cp:coreProperties>
</file>